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18" w:rsidRPr="003F0220" w:rsidRDefault="00F71118" w:rsidP="003F0220">
      <w:pPr>
        <w:jc w:val="both"/>
        <w:rPr>
          <w:rFonts w:ascii="Calibri" w:hAnsi="Calibri"/>
          <w:b/>
          <w:sz w:val="36"/>
          <w:szCs w:val="36"/>
          <w:lang w:val="fr-FR"/>
        </w:rPr>
      </w:pPr>
      <w:bookmarkStart w:id="0" w:name="_GoBack"/>
      <w:bookmarkEnd w:id="0"/>
      <w:r w:rsidRPr="003F0220">
        <w:rPr>
          <w:rFonts w:ascii="Calibri" w:hAnsi="Calibri"/>
          <w:b/>
          <w:sz w:val="36"/>
          <w:szCs w:val="36"/>
          <w:lang w:val="fr-FR"/>
        </w:rPr>
        <w:t>VINDICO lance</w:t>
      </w:r>
      <w:r>
        <w:rPr>
          <w:rFonts w:ascii="Calibri" w:hAnsi="Calibri"/>
          <w:b/>
          <w:sz w:val="36"/>
          <w:szCs w:val="36"/>
          <w:lang w:val="fr-FR"/>
        </w:rPr>
        <w:t xml:space="preserve"> sa </w:t>
      </w:r>
      <w:r w:rsidRPr="003F0220">
        <w:rPr>
          <w:rFonts w:ascii="Calibri" w:hAnsi="Calibri"/>
          <w:b/>
          <w:sz w:val="36"/>
          <w:szCs w:val="36"/>
          <w:lang w:val="fr-FR"/>
        </w:rPr>
        <w:t>plateforme publicitaire vidéo en France.</w:t>
      </w:r>
    </w:p>
    <w:p w:rsidR="00F71118" w:rsidRPr="003F0220" w:rsidRDefault="00F71118" w:rsidP="003F0220">
      <w:pPr>
        <w:jc w:val="both"/>
        <w:rPr>
          <w:lang w:val="fr-FR"/>
        </w:rPr>
      </w:pPr>
    </w:p>
    <w:p w:rsidR="00F71118" w:rsidRPr="003F0220" w:rsidRDefault="00F71118" w:rsidP="003F0220">
      <w:pPr>
        <w:jc w:val="both"/>
        <w:rPr>
          <w:lang w:val="fr-FR"/>
        </w:rPr>
      </w:pPr>
      <w:r w:rsidRPr="003F0220">
        <w:rPr>
          <w:b/>
          <w:lang w:val="fr-FR"/>
        </w:rPr>
        <w:t xml:space="preserve">Paris, </w:t>
      </w:r>
      <w:r>
        <w:rPr>
          <w:b/>
          <w:lang w:val="fr-FR"/>
        </w:rPr>
        <w:t>29</w:t>
      </w:r>
      <w:r w:rsidRPr="003F0220">
        <w:rPr>
          <w:b/>
          <w:lang w:val="fr-FR"/>
        </w:rPr>
        <w:t xml:space="preserve"> septembre 2011</w:t>
      </w:r>
      <w:r w:rsidRPr="003F0220">
        <w:rPr>
          <w:lang w:val="fr-FR"/>
        </w:rPr>
        <w:t xml:space="preserve"> : VINDICO, plateforme d’ad serving et de tracking vidéo, annonce aujourd’hui son entrée sur le marché européen. Son lancement en France offrira aux agences médias et aux annonceurs le moyen le plus simple d’acheter, diffuser et suivre toutes les campagnes de vidéo en ligne via une solution </w:t>
      </w:r>
      <w:r>
        <w:rPr>
          <w:lang w:val="fr-FR"/>
        </w:rPr>
        <w:t>full service</w:t>
      </w:r>
      <w:r w:rsidRPr="003F0220">
        <w:rPr>
          <w:lang w:val="fr-FR"/>
        </w:rPr>
        <w:t>.</w:t>
      </w:r>
    </w:p>
    <w:p w:rsidR="00F71118" w:rsidRPr="003F0220" w:rsidRDefault="00F71118" w:rsidP="003F0220">
      <w:pPr>
        <w:jc w:val="both"/>
        <w:rPr>
          <w:lang w:val="fr-FR"/>
        </w:rPr>
      </w:pPr>
      <w:r>
        <w:rPr>
          <w:lang w:val="fr-FR"/>
        </w:rPr>
        <w:t>E</w:t>
      </w:r>
      <w:r w:rsidRPr="003F0220">
        <w:rPr>
          <w:lang w:val="fr-FR"/>
        </w:rPr>
        <w:t>n 2006 VINDICO avait lancé la premièr</w:t>
      </w:r>
      <w:r>
        <w:rPr>
          <w:lang w:val="fr-FR"/>
        </w:rPr>
        <w:t xml:space="preserve">e </w:t>
      </w:r>
      <w:r w:rsidRPr="00FC4F15">
        <w:rPr>
          <w:lang w:val="fr-FR"/>
        </w:rPr>
        <w:t>plateforme de publicité vidéo</w:t>
      </w:r>
      <w:r>
        <w:rPr>
          <w:lang w:val="fr-FR"/>
        </w:rPr>
        <w:t xml:space="preserve"> au monde. Il </w:t>
      </w:r>
      <w:r w:rsidRPr="003F0220">
        <w:rPr>
          <w:lang w:val="fr-FR"/>
        </w:rPr>
        <w:t xml:space="preserve">détient </w:t>
      </w:r>
      <w:r>
        <w:rPr>
          <w:lang w:val="fr-FR"/>
        </w:rPr>
        <w:t xml:space="preserve">aujourd’hui </w:t>
      </w:r>
      <w:r w:rsidRPr="003F0220">
        <w:rPr>
          <w:lang w:val="fr-FR"/>
        </w:rPr>
        <w:t xml:space="preserve">40% de parts du marché aux </w:t>
      </w:r>
      <w:r>
        <w:rPr>
          <w:lang w:val="fr-FR"/>
        </w:rPr>
        <w:t>Etats-Unis et</w:t>
      </w:r>
      <w:r w:rsidRPr="003F0220">
        <w:rPr>
          <w:lang w:val="fr-FR"/>
        </w:rPr>
        <w:t xml:space="preserve"> fournit déjà ses solutions vidéo à des groupes de communication aussi importants que G</w:t>
      </w:r>
      <w:r>
        <w:rPr>
          <w:lang w:val="fr-FR"/>
        </w:rPr>
        <w:t>r</w:t>
      </w:r>
      <w:r w:rsidRPr="003F0220">
        <w:rPr>
          <w:lang w:val="fr-FR"/>
        </w:rPr>
        <w:t>oupM, Havas, IPG, Publicis et Omnicon sur le marché américain</w:t>
      </w:r>
      <w:r>
        <w:rPr>
          <w:lang w:val="fr-FR"/>
        </w:rPr>
        <w:t>.</w:t>
      </w:r>
    </w:p>
    <w:p w:rsidR="00F71118" w:rsidRPr="003F0220" w:rsidRDefault="00F71118" w:rsidP="003F0220">
      <w:pPr>
        <w:jc w:val="both"/>
        <w:rPr>
          <w:lang w:val="fr-FR"/>
        </w:rPr>
      </w:pPr>
      <w:r w:rsidRPr="003F0220">
        <w:rPr>
          <w:lang w:val="fr-FR"/>
        </w:rPr>
        <w:t>VINDICO</w:t>
      </w:r>
      <w:r>
        <w:rPr>
          <w:lang w:val="fr-FR"/>
        </w:rPr>
        <w:t xml:space="preserve"> propose en effet</w:t>
      </w:r>
      <w:r w:rsidRPr="003F0220">
        <w:rPr>
          <w:lang w:val="fr-FR"/>
        </w:rPr>
        <w:t xml:space="preserve"> aux agences médias et aux é</w:t>
      </w:r>
      <w:r>
        <w:rPr>
          <w:lang w:val="fr-FR"/>
        </w:rPr>
        <w:t xml:space="preserve">diteurs une plateforme </w:t>
      </w:r>
      <w:r w:rsidRPr="003F0220">
        <w:rPr>
          <w:lang w:val="fr-FR"/>
        </w:rPr>
        <w:t>publicitaire vidéo dédiée qui fournit en temps réel des données de suivi autour des indicateurs de performance vidéo</w:t>
      </w:r>
      <w:r>
        <w:rPr>
          <w:lang w:val="fr-FR"/>
        </w:rPr>
        <w:t xml:space="preserve"> et une assistance sur-mesure</w:t>
      </w:r>
      <w:r w:rsidRPr="003F0220">
        <w:rPr>
          <w:lang w:val="fr-FR"/>
        </w:rPr>
        <w:t xml:space="preserve">. </w:t>
      </w:r>
      <w:r>
        <w:rPr>
          <w:lang w:val="fr-FR"/>
        </w:rPr>
        <w:t>Cette plateforme</w:t>
      </w:r>
      <w:r w:rsidRPr="003F0220">
        <w:rPr>
          <w:lang w:val="fr-FR"/>
        </w:rPr>
        <w:t xml:space="preserve"> peut non seulement mesurer les impressions, les clics et les </w:t>
      </w:r>
      <w:r>
        <w:rPr>
          <w:lang w:val="fr-FR"/>
        </w:rPr>
        <w:t>taux de visionnage</w:t>
      </w:r>
      <w:r w:rsidRPr="003F0220">
        <w:rPr>
          <w:lang w:val="fr-FR"/>
        </w:rPr>
        <w:t>, mais aussi des événements additionnels associés aux formats vidéo</w:t>
      </w:r>
      <w:r>
        <w:rPr>
          <w:lang w:val="fr-FR"/>
        </w:rPr>
        <w:t xml:space="preserve"> interactifs, au contenu</w:t>
      </w:r>
      <w:r w:rsidRPr="003F0220">
        <w:rPr>
          <w:lang w:val="fr-FR"/>
        </w:rPr>
        <w:t xml:space="preserve"> ou à la conversion.</w:t>
      </w:r>
    </w:p>
    <w:p w:rsidR="00F71118" w:rsidRPr="006D02A4" w:rsidRDefault="00F71118" w:rsidP="003F0220">
      <w:pPr>
        <w:pStyle w:val="NormalWeb"/>
        <w:spacing w:before="0" w:beforeAutospacing="0" w:after="0" w:afterAutospacing="0"/>
        <w:jc w:val="both"/>
        <w:rPr>
          <w:rFonts w:ascii="Arial" w:hAnsi="Arial"/>
          <w:sz w:val="22"/>
          <w:lang w:eastAsia="en-US"/>
        </w:rPr>
      </w:pPr>
      <w:r>
        <w:rPr>
          <w:rFonts w:ascii="Arial" w:hAnsi="Arial"/>
          <w:sz w:val="22"/>
          <w:lang w:eastAsia="en-US"/>
        </w:rPr>
        <w:t>D</w:t>
      </w:r>
      <w:r w:rsidRPr="006D02A4">
        <w:rPr>
          <w:rFonts w:ascii="Arial" w:hAnsi="Arial"/>
          <w:sz w:val="22"/>
          <w:lang w:eastAsia="en-US"/>
        </w:rPr>
        <w:t xml:space="preserve">irigé en Europe par </w:t>
      </w:r>
      <w:r w:rsidRPr="00FB5F8B">
        <w:rPr>
          <w:rFonts w:ascii="Arial" w:hAnsi="Arial"/>
          <w:b/>
          <w:sz w:val="22"/>
          <w:lang w:eastAsia="en-US"/>
        </w:rPr>
        <w:t>Sonia Fernandez, SVP/GM VINDICO Europe</w:t>
      </w:r>
      <w:r w:rsidRPr="006D02A4">
        <w:rPr>
          <w:rFonts w:ascii="Arial" w:hAnsi="Arial"/>
          <w:sz w:val="22"/>
          <w:lang w:eastAsia="en-US"/>
        </w:rPr>
        <w:t xml:space="preserve">, </w:t>
      </w:r>
      <w:r>
        <w:rPr>
          <w:rFonts w:ascii="Arial" w:hAnsi="Arial"/>
          <w:sz w:val="22"/>
          <w:lang w:eastAsia="en-US"/>
        </w:rPr>
        <w:t xml:space="preserve">VINDICO </w:t>
      </w:r>
      <w:r w:rsidRPr="006D02A4">
        <w:rPr>
          <w:rFonts w:ascii="Arial" w:hAnsi="Arial"/>
          <w:sz w:val="22"/>
          <w:lang w:eastAsia="en-US"/>
        </w:rPr>
        <w:t xml:space="preserve">vient de nommer </w:t>
      </w:r>
      <w:r w:rsidRPr="00FB5F8B">
        <w:rPr>
          <w:rFonts w:ascii="Arial" w:hAnsi="Arial"/>
          <w:b/>
          <w:sz w:val="22"/>
          <w:lang w:eastAsia="en-US"/>
        </w:rPr>
        <w:t>Christophe Philip, Directeur France</w:t>
      </w:r>
      <w:r w:rsidRPr="006D02A4">
        <w:rPr>
          <w:rFonts w:ascii="Arial" w:hAnsi="Arial"/>
          <w:sz w:val="22"/>
          <w:lang w:eastAsia="en-US"/>
        </w:rPr>
        <w:t>. Celui-ci aura pour mandat la gestion et le développement de l'activité en France. </w:t>
      </w:r>
    </w:p>
    <w:p w:rsidR="00F71118" w:rsidRPr="006D02A4" w:rsidRDefault="00F71118" w:rsidP="003F0220">
      <w:pPr>
        <w:pStyle w:val="NormalWeb"/>
        <w:spacing w:before="0" w:beforeAutospacing="0" w:after="0" w:afterAutospacing="0"/>
        <w:jc w:val="both"/>
        <w:rPr>
          <w:rFonts w:ascii="Arial" w:hAnsi="Arial"/>
          <w:sz w:val="22"/>
          <w:lang w:eastAsia="en-US"/>
        </w:rPr>
      </w:pPr>
    </w:p>
    <w:p w:rsidR="00F71118" w:rsidRPr="00CF42B4" w:rsidRDefault="00F71118" w:rsidP="003F0220">
      <w:pPr>
        <w:jc w:val="both"/>
        <w:rPr>
          <w:i/>
          <w:lang w:val="fr-FR"/>
        </w:rPr>
      </w:pPr>
      <w:r w:rsidRPr="003F0220">
        <w:rPr>
          <w:lang w:val="fr-FR"/>
        </w:rPr>
        <w:t>Sonia Fernandez, Directrice Général</w:t>
      </w:r>
      <w:r>
        <w:rPr>
          <w:lang w:val="fr-FR"/>
        </w:rPr>
        <w:t>e</w:t>
      </w:r>
      <w:r w:rsidRPr="003F0220">
        <w:rPr>
          <w:lang w:val="fr-FR"/>
        </w:rPr>
        <w:t xml:space="preserve"> Europe, </w:t>
      </w:r>
      <w:r>
        <w:rPr>
          <w:lang w:val="fr-FR"/>
        </w:rPr>
        <w:t>déclare</w:t>
      </w:r>
      <w:r w:rsidRPr="003F0220">
        <w:rPr>
          <w:lang w:val="fr-FR"/>
        </w:rPr>
        <w:t xml:space="preserve"> : </w:t>
      </w:r>
      <w:r w:rsidRPr="00CF42B4">
        <w:rPr>
          <w:i/>
          <w:lang w:val="fr-FR"/>
        </w:rPr>
        <w:t>« L’ad-serving et le tracking vidéo peuvent être considérés comme des tâches ardues et fastidieuses, surtout si vous travaillez avec un nombre croissant de plateformes éditeurs incompatibles. VINDICO a été conçu pour résoudre ce problème, rendant l’ensemble du processus beaucoup plus simple et efficace pour les clients, livrant une prestation intégrée et des données exploitables dans un souci d’économie de temps ».</w:t>
      </w:r>
    </w:p>
    <w:p w:rsidR="00F71118" w:rsidRPr="00CF42B4" w:rsidRDefault="00F71118" w:rsidP="003F0220">
      <w:pPr>
        <w:jc w:val="both"/>
        <w:rPr>
          <w:i/>
          <w:lang w:val="fr-FR"/>
        </w:rPr>
      </w:pPr>
      <w:r w:rsidRPr="003F0220">
        <w:rPr>
          <w:lang w:val="fr-FR"/>
        </w:rPr>
        <w:t xml:space="preserve">Matt Timothy, Président de VINDICO, </w:t>
      </w:r>
      <w:r>
        <w:rPr>
          <w:lang w:val="fr-FR"/>
        </w:rPr>
        <w:t>atteste</w:t>
      </w:r>
      <w:r w:rsidRPr="003F0220">
        <w:rPr>
          <w:lang w:val="fr-FR"/>
        </w:rPr>
        <w:t> : </w:t>
      </w:r>
      <w:r w:rsidRPr="00CF42B4">
        <w:rPr>
          <w:i/>
          <w:lang w:val="fr-FR"/>
        </w:rPr>
        <w:t>« La vidéo est le support publicitaire le plus puissant de la planète. Elle construit des marques et crée de forts liens affectifs avec les consommateurs de tous bords. Il existe de toutes nouvelles perspectives de capacité narrative disponible en vidéo diffusée sur IP. En outre, de plus en plus libérées de leurs liens avec la télévision traditionnelle, les habitudes de consommation vidéo sont en pleine mutation. VINDICO est là pour aider les marketeurs à naviguer dans ces nouvelles eaux numériques. Nous sommes ravis à l’idée de pouvoir aider les annonceurs européens à tirer le meilleur parti de cette formidable opportunité. »</w:t>
      </w:r>
    </w:p>
    <w:p w:rsidR="00F71118" w:rsidRPr="003F0220" w:rsidRDefault="00F71118" w:rsidP="005020BB">
      <w:pPr>
        <w:jc w:val="both"/>
        <w:rPr>
          <w:lang w:val="fr-FR"/>
        </w:rPr>
      </w:pPr>
      <w:r w:rsidRPr="003F0220">
        <w:rPr>
          <w:lang w:val="fr-FR"/>
        </w:rPr>
        <w:t xml:space="preserve">VINDICO s’intègre avec tous les lecteurs et ad server du marché, ce qui rend </w:t>
      </w:r>
      <w:r>
        <w:rPr>
          <w:lang w:val="fr-FR"/>
        </w:rPr>
        <w:t xml:space="preserve">la plateforme </w:t>
      </w:r>
      <w:r w:rsidRPr="003F0220">
        <w:rPr>
          <w:lang w:val="fr-FR"/>
        </w:rPr>
        <w:t xml:space="preserve">compatible avec toutes les plateformes éditeurs et autres fournisseurs à des fins de ciblage, audit et vérification. </w:t>
      </w:r>
    </w:p>
    <w:p w:rsidR="00F71118" w:rsidRPr="003F0220" w:rsidRDefault="00F71118" w:rsidP="003F0220">
      <w:pPr>
        <w:jc w:val="both"/>
        <w:rPr>
          <w:lang w:val="fr-FR"/>
        </w:rPr>
      </w:pPr>
    </w:p>
    <w:p w:rsidR="00F71118" w:rsidRPr="003F0220" w:rsidRDefault="00F71118" w:rsidP="003F0220">
      <w:pPr>
        <w:jc w:val="both"/>
        <w:rPr>
          <w:lang w:val="fr-FR"/>
        </w:rPr>
      </w:pPr>
      <w:r w:rsidRPr="003F0220">
        <w:rPr>
          <w:lang w:val="fr-FR"/>
        </w:rPr>
        <w:t>Le lancement de VINDICO sur les marchés britannique et français fait partie d’une stratégie de croissance qui verra VINDICO démarrer ses activités dans d’autres grands pays européens dès 2012.</w:t>
      </w:r>
    </w:p>
    <w:p w:rsidR="00F71118" w:rsidRDefault="00F71118" w:rsidP="003F0220">
      <w:pPr>
        <w:jc w:val="both"/>
        <w:rPr>
          <w:lang w:val="fr-FR"/>
        </w:rPr>
      </w:pPr>
      <w:r w:rsidRPr="003F0220">
        <w:rPr>
          <w:lang w:val="fr-FR"/>
        </w:rPr>
        <w:t>VINDICO fait partie du groupe Specific Media qui comprend aussi MySpace.</w:t>
      </w:r>
    </w:p>
    <w:p w:rsidR="00F71118" w:rsidRDefault="00F71118" w:rsidP="003F0220">
      <w:pPr>
        <w:jc w:val="both"/>
        <w:rPr>
          <w:lang w:val="fr-FR"/>
        </w:rPr>
      </w:pPr>
    </w:p>
    <w:p w:rsidR="00F71118" w:rsidRPr="00BD7218" w:rsidRDefault="00F71118" w:rsidP="003F0220">
      <w:pPr>
        <w:jc w:val="both"/>
        <w:rPr>
          <w:b/>
          <w:u w:val="single"/>
          <w:lang w:val="fr-FR"/>
        </w:rPr>
      </w:pPr>
      <w:r w:rsidRPr="00BD7218">
        <w:rPr>
          <w:b/>
          <w:u w:val="single"/>
          <w:lang w:val="fr-FR"/>
        </w:rPr>
        <w:t>BIOGRAPHIES</w:t>
      </w:r>
    </w:p>
    <w:p w:rsidR="00F71118" w:rsidRDefault="00F71118" w:rsidP="00BD7218">
      <w:pPr>
        <w:pStyle w:val="NormalWeb"/>
        <w:spacing w:before="0" w:beforeAutospacing="0" w:after="0" w:afterAutospacing="0"/>
        <w:jc w:val="both"/>
        <w:rPr>
          <w:rFonts w:ascii="Arial" w:hAnsi="Arial"/>
          <w:sz w:val="22"/>
          <w:lang w:eastAsia="en-US"/>
        </w:rPr>
      </w:pPr>
      <w:r w:rsidRPr="006D02A4">
        <w:rPr>
          <w:rFonts w:ascii="Arial" w:hAnsi="Arial"/>
          <w:sz w:val="22"/>
          <w:lang w:eastAsia="en-US"/>
        </w:rPr>
        <w:t>Sonia Fernandez possède plus de dix ans d'expérience dans le digital, dont six années passées à la tête de Match.com pour l'Espagne. </w:t>
      </w:r>
    </w:p>
    <w:p w:rsidR="00F71118" w:rsidRPr="006D02A4" w:rsidRDefault="00F71118" w:rsidP="00BD7218">
      <w:pPr>
        <w:pStyle w:val="NormalWeb"/>
        <w:spacing w:before="0" w:beforeAutospacing="0" w:after="0" w:afterAutospacing="0"/>
        <w:jc w:val="both"/>
        <w:rPr>
          <w:rFonts w:ascii="Arial" w:hAnsi="Arial"/>
          <w:sz w:val="22"/>
          <w:lang w:eastAsia="en-US"/>
        </w:rPr>
      </w:pPr>
    </w:p>
    <w:p w:rsidR="00F71118" w:rsidRPr="006D02A4" w:rsidRDefault="00F71118" w:rsidP="00BD7218">
      <w:pPr>
        <w:pStyle w:val="NormalWeb"/>
        <w:spacing w:before="0" w:beforeAutospacing="0" w:after="0" w:afterAutospacing="0"/>
        <w:jc w:val="both"/>
        <w:rPr>
          <w:rFonts w:ascii="Arial" w:hAnsi="Arial"/>
          <w:sz w:val="22"/>
          <w:lang w:eastAsia="en-US"/>
        </w:rPr>
      </w:pPr>
      <w:r w:rsidRPr="006D02A4">
        <w:rPr>
          <w:rFonts w:ascii="Arial" w:hAnsi="Arial"/>
          <w:sz w:val="22"/>
          <w:lang w:eastAsia="en-US"/>
        </w:rPr>
        <w:t xml:space="preserve">Christophe Philip possède plus de sept années d'expérience </w:t>
      </w:r>
      <w:r>
        <w:rPr>
          <w:rFonts w:ascii="Arial" w:hAnsi="Arial"/>
          <w:sz w:val="22"/>
          <w:lang w:eastAsia="en-US"/>
        </w:rPr>
        <w:t>en</w:t>
      </w:r>
      <w:r w:rsidRPr="006D02A4">
        <w:rPr>
          <w:rFonts w:ascii="Arial" w:hAnsi="Arial"/>
          <w:sz w:val="22"/>
          <w:lang w:eastAsia="en-US"/>
        </w:rPr>
        <w:t xml:space="preserve"> régies online. Il a dirigé le pôle opérations publicitaires d'AOL France et d'AOL Europe avant de rejoindre Google où il était chargé de mettre en place le pôle opérations publicitaires EMEA de YouTube et GoogleDisplay. Il s'est vu ensuite confier la direction des </w:t>
      </w:r>
      <w:r>
        <w:rPr>
          <w:rFonts w:ascii="Arial" w:hAnsi="Arial"/>
          <w:sz w:val="22"/>
          <w:lang w:eastAsia="en-US"/>
        </w:rPr>
        <w:t>o</w:t>
      </w:r>
      <w:r w:rsidRPr="006D02A4">
        <w:rPr>
          <w:rFonts w:ascii="Arial" w:hAnsi="Arial"/>
          <w:sz w:val="22"/>
          <w:lang w:eastAsia="en-US"/>
        </w:rPr>
        <w:t>pérations chez Aedgency où il a eu pour mission de rationaliser les opérations à l'échelle du groupe.</w:t>
      </w:r>
    </w:p>
    <w:p w:rsidR="00F71118" w:rsidRDefault="00F71118" w:rsidP="003F0220">
      <w:pPr>
        <w:jc w:val="both"/>
        <w:rPr>
          <w:lang w:val="fr-FR"/>
        </w:rPr>
      </w:pPr>
    </w:p>
    <w:p w:rsidR="00F71118" w:rsidRPr="003F0220" w:rsidRDefault="00F71118" w:rsidP="003F0220">
      <w:pPr>
        <w:jc w:val="both"/>
        <w:rPr>
          <w:lang w:val="fr-FR"/>
        </w:rPr>
      </w:pPr>
    </w:p>
    <w:p w:rsidR="00F71118" w:rsidRPr="004D1D64" w:rsidRDefault="00F71118" w:rsidP="006D02A4">
      <w:pPr>
        <w:rPr>
          <w:rFonts w:ascii="Calibri" w:hAnsi="Calibri"/>
          <w:b/>
          <w:sz w:val="20"/>
          <w:szCs w:val="20"/>
          <w:u w:val="single"/>
          <w:lang w:val="fr-BE"/>
        </w:rPr>
      </w:pPr>
      <w:r w:rsidRPr="004D1D64">
        <w:rPr>
          <w:rFonts w:ascii="Calibri" w:hAnsi="Calibri"/>
          <w:b/>
          <w:sz w:val="20"/>
          <w:szCs w:val="20"/>
          <w:u w:val="single"/>
          <w:lang w:val="fr-BE"/>
        </w:rPr>
        <w:t>A propos de VINDICO</w:t>
      </w:r>
    </w:p>
    <w:p w:rsidR="00F71118" w:rsidRPr="004D1D64" w:rsidRDefault="00F71118" w:rsidP="006D02A4">
      <w:pPr>
        <w:rPr>
          <w:rFonts w:ascii="Calibri" w:hAnsi="Calibri"/>
          <w:sz w:val="20"/>
          <w:szCs w:val="20"/>
          <w:lang w:val="fr-BE"/>
        </w:rPr>
      </w:pPr>
      <w:r w:rsidRPr="004D1D64">
        <w:rPr>
          <w:rFonts w:ascii="Calibri" w:hAnsi="Calibri"/>
          <w:sz w:val="20"/>
          <w:szCs w:val="20"/>
          <w:lang w:val="fr-BE"/>
        </w:rPr>
        <w:t>En tant que première plateforme de gestion publicitaire exclusivement dédiée à la vidéo, VINDICO permet aux annonceurs d’acheter, diffuser, suivre et mesurer l’ensemble de leur activité publicitaire en ligne sur vidéo. VINDICO avait lancé en 2006 la première plateforme de vidéo en ligne, fournissant des rapports et analyses normalisés pour l’industrie de la vidéo en ligne. La force de la vidéo en ligne ne tient pas juste dans le public qu’elle touche ou dans la façon dont elle l’atteint ; sa force vient aussi de sa capacité à suivre une campagne de publicité et de mesurer précisément son efficacité. VINDICO sera la</w:t>
      </w:r>
      <w:r>
        <w:rPr>
          <w:rFonts w:ascii="Calibri" w:hAnsi="Calibri"/>
          <w:sz w:val="20"/>
          <w:szCs w:val="20"/>
          <w:lang w:val="fr-BE"/>
        </w:rPr>
        <w:t>ncé sur les marchés britannique</w:t>
      </w:r>
      <w:r w:rsidRPr="004D1D64">
        <w:rPr>
          <w:rFonts w:ascii="Calibri" w:hAnsi="Calibri"/>
          <w:sz w:val="20"/>
          <w:szCs w:val="20"/>
          <w:lang w:val="fr-BE"/>
        </w:rPr>
        <w:t xml:space="preserve"> et français en septembre 2011. Pour plus d’informations, vous pouvez visiter le site http://www.vindicogroup.com</w:t>
      </w:r>
    </w:p>
    <w:p w:rsidR="00F71118" w:rsidRPr="00BD7218" w:rsidRDefault="00F71118" w:rsidP="006D02A4">
      <w:pPr>
        <w:spacing w:after="0"/>
        <w:rPr>
          <w:rFonts w:ascii="Calibri" w:hAnsi="Calibri"/>
          <w:b/>
          <w:sz w:val="20"/>
          <w:szCs w:val="20"/>
          <w:u w:val="single"/>
          <w:lang w:val="fr-FR"/>
        </w:rPr>
      </w:pPr>
      <w:r w:rsidRPr="00BD7218">
        <w:rPr>
          <w:rFonts w:ascii="Calibri" w:hAnsi="Calibri"/>
          <w:b/>
          <w:sz w:val="20"/>
          <w:szCs w:val="20"/>
          <w:u w:val="single"/>
          <w:lang w:val="fr-FR"/>
        </w:rPr>
        <w:t>Contact presse</w:t>
      </w:r>
    </w:p>
    <w:p w:rsidR="00F71118" w:rsidRPr="00BD7218" w:rsidRDefault="00F71118" w:rsidP="006D02A4">
      <w:pPr>
        <w:spacing w:after="0"/>
        <w:rPr>
          <w:rFonts w:ascii="Calibri" w:hAnsi="Calibri"/>
          <w:sz w:val="20"/>
          <w:szCs w:val="20"/>
          <w:lang w:val="fr-FR"/>
        </w:rPr>
      </w:pPr>
      <w:r w:rsidRPr="00BD7218">
        <w:rPr>
          <w:rFonts w:ascii="Calibri" w:hAnsi="Calibri"/>
          <w:sz w:val="20"/>
          <w:szCs w:val="20"/>
          <w:lang w:val="fr-FR"/>
        </w:rPr>
        <w:t>IDENIUM</w:t>
      </w:r>
      <w:r w:rsidRPr="00BD7218">
        <w:rPr>
          <w:rFonts w:ascii="Calibri" w:hAnsi="Calibri"/>
          <w:sz w:val="20"/>
          <w:szCs w:val="20"/>
          <w:lang w:val="fr-FR"/>
        </w:rPr>
        <w:br/>
        <w:t>Enguerran Cottarel</w:t>
      </w:r>
    </w:p>
    <w:p w:rsidR="00F71118" w:rsidRPr="00BD7218" w:rsidRDefault="00F71118" w:rsidP="006D02A4">
      <w:pPr>
        <w:spacing w:after="0"/>
        <w:rPr>
          <w:rFonts w:ascii="Calibri" w:hAnsi="Calibri"/>
          <w:sz w:val="20"/>
          <w:szCs w:val="20"/>
          <w:lang w:val="fr-FR"/>
        </w:rPr>
      </w:pPr>
      <w:r w:rsidRPr="00BD7218">
        <w:rPr>
          <w:rFonts w:ascii="Calibri" w:hAnsi="Calibri"/>
          <w:sz w:val="20"/>
          <w:szCs w:val="20"/>
          <w:lang w:val="fr-FR"/>
        </w:rPr>
        <w:t>01.56.21.19.93</w:t>
      </w:r>
    </w:p>
    <w:p w:rsidR="00F71118" w:rsidRPr="00BD7218" w:rsidRDefault="00F71118" w:rsidP="006D02A4">
      <w:pPr>
        <w:rPr>
          <w:rFonts w:ascii="Calibri" w:hAnsi="Calibri"/>
          <w:sz w:val="20"/>
          <w:szCs w:val="20"/>
          <w:lang w:val="fr-BE"/>
        </w:rPr>
      </w:pPr>
      <w:hyperlink r:id="rId7" w:history="1">
        <w:r w:rsidRPr="00BD7218">
          <w:rPr>
            <w:rStyle w:val="Hyperlink"/>
            <w:rFonts w:ascii="Calibri" w:hAnsi="Calibri"/>
            <w:sz w:val="20"/>
            <w:szCs w:val="20"/>
            <w:lang w:val="fr-BE"/>
          </w:rPr>
          <w:t>enguerran</w:t>
        </w:r>
        <w:r w:rsidRPr="00BD7218">
          <w:rPr>
            <w:rStyle w:val="Hyperlink"/>
            <w:rFonts w:ascii="Calibri" w:hAnsi="Calibri" w:cs="Arial"/>
            <w:sz w:val="20"/>
            <w:szCs w:val="20"/>
            <w:lang w:val="fr-BE"/>
          </w:rPr>
          <w:t>@</w:t>
        </w:r>
        <w:r w:rsidRPr="00BD7218">
          <w:rPr>
            <w:rStyle w:val="Hyperlink"/>
            <w:rFonts w:ascii="Calibri" w:hAnsi="Calibri"/>
            <w:sz w:val="20"/>
            <w:szCs w:val="20"/>
            <w:lang w:val="fr-BE"/>
          </w:rPr>
          <w:t>idenium.com</w:t>
        </w:r>
      </w:hyperlink>
      <w:r w:rsidRPr="00BD7218">
        <w:rPr>
          <w:rFonts w:ascii="Calibri" w:hAnsi="Calibri"/>
          <w:sz w:val="20"/>
          <w:szCs w:val="20"/>
          <w:lang w:val="fr-BE"/>
        </w:rPr>
        <w:t xml:space="preserve"> </w:t>
      </w:r>
    </w:p>
    <w:p w:rsidR="00F71118" w:rsidRPr="003F0220" w:rsidRDefault="00F71118" w:rsidP="006D02A4">
      <w:pPr>
        <w:jc w:val="both"/>
        <w:rPr>
          <w:lang w:val="fr-FR"/>
        </w:rPr>
      </w:pPr>
    </w:p>
    <w:sectPr w:rsidR="00F71118" w:rsidRPr="003F0220" w:rsidSect="00B738F2">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118" w:rsidRDefault="00F71118">
      <w:pPr>
        <w:spacing w:after="0"/>
      </w:pPr>
      <w:r>
        <w:separator/>
      </w:r>
    </w:p>
  </w:endnote>
  <w:endnote w:type="continuationSeparator" w:id="0">
    <w:p w:rsidR="00F71118" w:rsidRDefault="00F711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18" w:rsidRDefault="00F71118">
    <w:pPr>
      <w:pStyle w:val="Footer"/>
      <w:rPr>
        <w:b/>
        <w:color w:val="404040"/>
        <w:sz w:val="14"/>
      </w:rPr>
    </w:pPr>
    <w:r>
      <w:rPr>
        <w:noProof/>
        <w:lang w:val="fr-FR" w:eastAsia="fr-FR"/>
      </w:rPr>
      <w:pict>
        <v:line id="Straight Connector 4" o:spid="_x0000_s2051" style="position:absolute;z-index:251659264;visibility:visible" from="0,4.25pt" to="468pt,4.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" strokecolor="#a5a5a5" strokeweight="1pt"/>
      </w:pict>
    </w:r>
  </w:p>
  <w:p w:rsidR="00F71118" w:rsidRDefault="00F71118">
    <w:pPr>
      <w:pStyle w:val="Footer"/>
      <w:rPr>
        <w:b/>
        <w:color w:val="404040"/>
        <w:sz w:val="14"/>
      </w:rPr>
    </w:pPr>
  </w:p>
  <w:p w:rsidR="00F71118" w:rsidRDefault="00F71118">
    <w:pPr>
      <w:pStyle w:val="Footer"/>
      <w:rPr>
        <w:b/>
        <w:color w:val="404040"/>
        <w:sz w:val="14"/>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alt="VINDICO_logo_RGB_medium.jpg" style="position:absolute;margin-left:0;margin-top:4.25pt;width:22.05pt;height:36pt;z-index:-251659264;visibility:visible;mso-position-horizontal:center;mso-position-horizontal-relative:margin">
          <v:imagedata r:id="rId1" o:title="" cropleft="50809f"/>
          <w10:wrap anchorx="margin"/>
        </v:shape>
      </w:pict>
    </w:r>
  </w:p>
  <w:p w:rsidR="00F71118" w:rsidRDefault="00F71118">
    <w:pPr>
      <w:pStyle w:val="Footer"/>
      <w:rPr>
        <w:b/>
        <w:color w:val="404040"/>
        <w:sz w:val="14"/>
      </w:rPr>
    </w:pPr>
  </w:p>
  <w:p w:rsidR="00F71118" w:rsidRDefault="00F71118">
    <w:pPr>
      <w:pStyle w:val="Footer"/>
      <w:rPr>
        <w:color w:val="808080"/>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118" w:rsidRDefault="00F71118">
      <w:pPr>
        <w:spacing w:after="0"/>
      </w:pPr>
      <w:r>
        <w:separator/>
      </w:r>
    </w:p>
  </w:footnote>
  <w:footnote w:type="continuationSeparator" w:id="0">
    <w:p w:rsidR="00F71118" w:rsidRDefault="00F711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118" w:rsidRDefault="00F71118">
    <w:pPr>
      <w:pStyle w:val="Header"/>
      <w:rPr>
        <w:rFonts w:ascii="Trebuchet MS" w:hAnsi="Trebuchet MS"/>
        <w:b/>
        <w:sz w:val="40"/>
      </w:rPr>
    </w:pPr>
    <w:r>
      <w:rPr>
        <w:noProof/>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VINDICO_logo_RGB_medium.jpg" style="position:absolute;margin-left:2pt;margin-top:0;width:178pt;height:65.35pt;z-index:-251660288;visibility:visible">
          <v:imagedata r:id="rId1" o:title=""/>
        </v:shape>
      </w:pict>
    </w:r>
    <w:r>
      <w:rPr>
        <w:rFonts w:ascii="Trebuchet MS" w:hAnsi="Trebuchet MS"/>
        <w:b/>
        <w:sz w:val="40"/>
      </w:rPr>
      <w:t xml:space="preserve">        </w:t>
    </w:r>
  </w:p>
  <w:p w:rsidR="00F71118" w:rsidRPr="007C4897" w:rsidRDefault="00F71118" w:rsidP="006D02A4">
    <w:pPr>
      <w:pStyle w:val="Header"/>
      <w:tabs>
        <w:tab w:val="clear" w:pos="4320"/>
        <w:tab w:val="clear" w:pos="8640"/>
        <w:tab w:val="center" w:pos="4536"/>
        <w:tab w:val="right" w:pos="9356"/>
      </w:tabs>
      <w:rPr>
        <w:rFonts w:ascii="Calibri" w:hAnsi="Calibri"/>
        <w:b/>
        <w:sz w:val="44"/>
      </w:rPr>
    </w:pPr>
    <w:r>
      <w:rPr>
        <w:rFonts w:ascii="Calibri" w:hAnsi="Calibri"/>
        <w:b/>
        <w:sz w:val="48"/>
      </w:rPr>
      <w:tab/>
    </w:r>
    <w:r>
      <w:rPr>
        <w:rFonts w:ascii="Calibri" w:hAnsi="Calibri"/>
        <w:b/>
        <w:sz w:val="48"/>
      </w:rPr>
      <w:tab/>
    </w:r>
    <w:r w:rsidRPr="007C4897">
      <w:rPr>
        <w:rFonts w:ascii="Calibri" w:hAnsi="Calibri"/>
        <w:b/>
        <w:sz w:val="44"/>
      </w:rPr>
      <w:t>COMMUNIQUÉ DE PRESSE</w:t>
    </w:r>
  </w:p>
  <w:p w:rsidR="00F71118" w:rsidRPr="00152F2C" w:rsidRDefault="00F71118">
    <w:pPr>
      <w:pStyle w:val="Header"/>
      <w:rPr>
        <w:rFonts w:ascii="Calibri" w:hAnsi="Calibri"/>
        <w:b/>
        <w:sz w:val="48"/>
      </w:rPr>
    </w:pPr>
    <w:r>
      <w:rPr>
        <w:noProof/>
        <w:lang w:val="fr-FR" w:eastAsia="fr-FR"/>
      </w:rPr>
      <w:pict>
        <v:line id="Straight Connector 3" o:spid="_x0000_s2050" style="position:absolute;z-index:251658240;visibility:visible" from="0,19.5pt" to="468pt,1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" strokecolor="#a5a5a5" strokeweight="1pt"/>
      </w:pict>
    </w:r>
  </w:p>
  <w:p w:rsidR="00F71118" w:rsidRDefault="00F711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F7A63D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C8064FE"/>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C9541A50"/>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97868B30"/>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7EAE6ABC"/>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4A088A7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48454A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5D200E8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FA28CB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0226A8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8E66680E"/>
    <w:lvl w:ilvl="0">
      <w:start w:val="1"/>
      <w:numFmt w:val="bullet"/>
      <w:lvlText w:val=""/>
      <w:lvlJc w:val="left"/>
      <w:pPr>
        <w:tabs>
          <w:tab w:val="num" w:pos="360"/>
        </w:tabs>
        <w:ind w:left="360" w:hanging="360"/>
      </w:pPr>
      <w:rPr>
        <w:rFonts w:ascii="Symbol" w:hAnsi="Symbol" w:hint="default"/>
      </w:rPr>
    </w:lvl>
  </w:abstractNum>
  <w:abstractNum w:abstractNumId="11">
    <w:nsid w:val="65DB4455"/>
    <w:multiLevelType w:val="hybridMultilevel"/>
    <w:tmpl w:val="66BC90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8F2"/>
    <w:rsid w:val="00000DD7"/>
    <w:rsid w:val="000A5FFB"/>
    <w:rsid w:val="00100ECF"/>
    <w:rsid w:val="00103A30"/>
    <w:rsid w:val="00123048"/>
    <w:rsid w:val="00152F2C"/>
    <w:rsid w:val="001A045A"/>
    <w:rsid w:val="001E1AB8"/>
    <w:rsid w:val="00210546"/>
    <w:rsid w:val="00245B8D"/>
    <w:rsid w:val="00270D83"/>
    <w:rsid w:val="002B226E"/>
    <w:rsid w:val="002C6B37"/>
    <w:rsid w:val="002E2901"/>
    <w:rsid w:val="002F41D2"/>
    <w:rsid w:val="00326CA7"/>
    <w:rsid w:val="0037213A"/>
    <w:rsid w:val="00372310"/>
    <w:rsid w:val="003B1C1E"/>
    <w:rsid w:val="003D2A95"/>
    <w:rsid w:val="003D5B86"/>
    <w:rsid w:val="003F0220"/>
    <w:rsid w:val="0040496F"/>
    <w:rsid w:val="00421CE9"/>
    <w:rsid w:val="004B33A8"/>
    <w:rsid w:val="004D1D64"/>
    <w:rsid w:val="005020BB"/>
    <w:rsid w:val="00567F12"/>
    <w:rsid w:val="005B3FF1"/>
    <w:rsid w:val="005C18D6"/>
    <w:rsid w:val="005D786F"/>
    <w:rsid w:val="00671746"/>
    <w:rsid w:val="006909BA"/>
    <w:rsid w:val="006D02A4"/>
    <w:rsid w:val="007772D2"/>
    <w:rsid w:val="007B1386"/>
    <w:rsid w:val="007B6674"/>
    <w:rsid w:val="007C4897"/>
    <w:rsid w:val="007D7B44"/>
    <w:rsid w:val="00830909"/>
    <w:rsid w:val="0085765E"/>
    <w:rsid w:val="009027AA"/>
    <w:rsid w:val="00960BF0"/>
    <w:rsid w:val="009617DE"/>
    <w:rsid w:val="0097524D"/>
    <w:rsid w:val="00996AA4"/>
    <w:rsid w:val="009F4406"/>
    <w:rsid w:val="00A06E14"/>
    <w:rsid w:val="00A25BBD"/>
    <w:rsid w:val="00AC2565"/>
    <w:rsid w:val="00AE7367"/>
    <w:rsid w:val="00B225D5"/>
    <w:rsid w:val="00B738F2"/>
    <w:rsid w:val="00B8700B"/>
    <w:rsid w:val="00BA7F2C"/>
    <w:rsid w:val="00BD7218"/>
    <w:rsid w:val="00C1230E"/>
    <w:rsid w:val="00C12662"/>
    <w:rsid w:val="00C13EB6"/>
    <w:rsid w:val="00C342E2"/>
    <w:rsid w:val="00C5677E"/>
    <w:rsid w:val="00CC41A2"/>
    <w:rsid w:val="00CF3708"/>
    <w:rsid w:val="00CF42B4"/>
    <w:rsid w:val="00D12B12"/>
    <w:rsid w:val="00D2631B"/>
    <w:rsid w:val="00D56806"/>
    <w:rsid w:val="00D730F1"/>
    <w:rsid w:val="00E10ACF"/>
    <w:rsid w:val="00E11139"/>
    <w:rsid w:val="00E13850"/>
    <w:rsid w:val="00E51062"/>
    <w:rsid w:val="00E65C67"/>
    <w:rsid w:val="00E90D44"/>
    <w:rsid w:val="00EC2A44"/>
    <w:rsid w:val="00ED2150"/>
    <w:rsid w:val="00EF7EEC"/>
    <w:rsid w:val="00F02956"/>
    <w:rsid w:val="00F343CB"/>
    <w:rsid w:val="00F71118"/>
    <w:rsid w:val="00F73EF6"/>
    <w:rsid w:val="00F96935"/>
    <w:rsid w:val="00FB5F8B"/>
    <w:rsid w:val="00FC4F1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B12"/>
    <w:pPr>
      <w:spacing w:after="200"/>
    </w:pPr>
    <w:rPr>
      <w:rFonts w:ascii="Arial" w:hAnsi="Arial"/>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38F2"/>
    <w:pPr>
      <w:tabs>
        <w:tab w:val="center" w:pos="4320"/>
        <w:tab w:val="right" w:pos="8640"/>
      </w:tabs>
      <w:spacing w:after="0"/>
    </w:pPr>
  </w:style>
  <w:style w:type="character" w:customStyle="1" w:styleId="HeaderChar">
    <w:name w:val="Header Char"/>
    <w:basedOn w:val="DefaultParagraphFont"/>
    <w:link w:val="Header"/>
    <w:uiPriority w:val="99"/>
    <w:locked/>
    <w:rsid w:val="00B738F2"/>
    <w:rPr>
      <w:rFonts w:ascii="Arial" w:hAnsi="Arial" w:cs="Times New Roman"/>
      <w:sz w:val="22"/>
    </w:rPr>
  </w:style>
  <w:style w:type="paragraph" w:styleId="Footer">
    <w:name w:val="footer"/>
    <w:basedOn w:val="Normal"/>
    <w:link w:val="FooterChar"/>
    <w:uiPriority w:val="99"/>
    <w:rsid w:val="00B738F2"/>
    <w:pPr>
      <w:tabs>
        <w:tab w:val="center" w:pos="4320"/>
        <w:tab w:val="right" w:pos="8640"/>
      </w:tabs>
      <w:spacing w:after="0"/>
    </w:pPr>
  </w:style>
  <w:style w:type="character" w:customStyle="1" w:styleId="FooterChar">
    <w:name w:val="Footer Char"/>
    <w:basedOn w:val="DefaultParagraphFont"/>
    <w:link w:val="Footer"/>
    <w:uiPriority w:val="99"/>
    <w:locked/>
    <w:rsid w:val="00B738F2"/>
    <w:rPr>
      <w:rFonts w:ascii="Arial" w:hAnsi="Arial" w:cs="Times New Roman"/>
      <w:sz w:val="22"/>
    </w:rPr>
  </w:style>
  <w:style w:type="paragraph" w:styleId="ListParagraph">
    <w:name w:val="List Paragraph"/>
    <w:basedOn w:val="Normal"/>
    <w:uiPriority w:val="99"/>
    <w:qFormat/>
    <w:rsid w:val="003D5B86"/>
    <w:pPr>
      <w:ind w:left="720"/>
      <w:contextualSpacing/>
    </w:pPr>
  </w:style>
  <w:style w:type="character" w:customStyle="1" w:styleId="apple-style-span">
    <w:name w:val="apple-style-span"/>
    <w:basedOn w:val="DefaultParagraphFont"/>
    <w:uiPriority w:val="99"/>
    <w:rsid w:val="001A045A"/>
    <w:rPr>
      <w:rFonts w:cs="Times New Roman"/>
    </w:rPr>
  </w:style>
  <w:style w:type="character" w:styleId="Hyperlink">
    <w:name w:val="Hyperlink"/>
    <w:basedOn w:val="DefaultParagraphFont"/>
    <w:uiPriority w:val="99"/>
    <w:rsid w:val="001A045A"/>
    <w:rPr>
      <w:rFonts w:cs="Times New Roman"/>
      <w:color w:val="0000FF"/>
      <w:u w:val="single"/>
    </w:rPr>
  </w:style>
  <w:style w:type="character" w:styleId="FollowedHyperlink">
    <w:name w:val="FollowedHyperlink"/>
    <w:basedOn w:val="DefaultParagraphFont"/>
    <w:uiPriority w:val="99"/>
    <w:rsid w:val="00671746"/>
    <w:rPr>
      <w:rFonts w:cs="Times New Roman"/>
      <w:color w:val="800080"/>
      <w:u w:val="single"/>
    </w:rPr>
  </w:style>
  <w:style w:type="paragraph" w:styleId="BalloonText">
    <w:name w:val="Balloon Text"/>
    <w:basedOn w:val="Normal"/>
    <w:link w:val="BalloonTextChar"/>
    <w:uiPriority w:val="99"/>
    <w:rsid w:val="00E10AC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E10ACF"/>
    <w:rPr>
      <w:rFonts w:ascii="Lucida Grande" w:hAnsi="Lucida Grande" w:cs="Lucida Grande"/>
      <w:sz w:val="18"/>
      <w:szCs w:val="18"/>
    </w:rPr>
  </w:style>
  <w:style w:type="paragraph" w:styleId="NormalWeb">
    <w:name w:val="Normal (Web)"/>
    <w:basedOn w:val="Normal"/>
    <w:uiPriority w:val="99"/>
    <w:semiHidden/>
    <w:rsid w:val="003F0220"/>
    <w:pPr>
      <w:spacing w:before="100" w:beforeAutospacing="1" w:after="100" w:afterAutospacing="1"/>
    </w:pPr>
    <w:rPr>
      <w:rFonts w:ascii="Times New Roman" w:eastAsia="Times New Roman" w:hAnsi="Times New Roman"/>
      <w:sz w:val="24"/>
      <w:lang w:val="fr-FR"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guerran@iden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683</Words>
  <Characters>3759</Characters>
  <Application>Microsoft Office Outlook</Application>
  <DocSecurity>0</DocSecurity>
  <Lines>0</Lines>
  <Paragraphs>0</Paragraphs>
  <ScaleCrop>false</ScaleCrop>
  <Company>Broadband Enterprises,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VINDICO lance une plateforme de régie publicitaire vidéo en France</dc:title>
  <dc:subject/>
  <dc:creator>Rami Djemal</dc:creator>
  <cp:keywords/>
  <dc:description/>
  <cp:lastModifiedBy>Eng</cp:lastModifiedBy>
  <cp:revision>3</cp:revision>
  <cp:lastPrinted>2011-09-20T15:28:00Z</cp:lastPrinted>
  <dcterms:created xsi:type="dcterms:W3CDTF">2011-09-29T07:57:00Z</dcterms:created>
  <dcterms:modified xsi:type="dcterms:W3CDTF">2011-09-29T08:03:00Z</dcterms:modified>
</cp:coreProperties>
</file>