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A7" w:rsidRPr="00EF151B" w:rsidRDefault="00CC41A7" w:rsidP="00CC41A7">
      <w:pPr>
        <w:pStyle w:val="Heading1"/>
      </w:pPr>
    </w:p>
    <w:p w:rsidR="00CC41A7" w:rsidRPr="001D0743" w:rsidRDefault="006D6369" w:rsidP="001C7C8C">
      <w:pPr>
        <w:pStyle w:val="Heading1"/>
        <w:rPr>
          <w:szCs w:val="28"/>
          <w:lang w:val="fr-FR"/>
        </w:rPr>
      </w:pPr>
      <w:r w:rsidRPr="001D0743">
        <w:rPr>
          <w:szCs w:val="28"/>
          <w:lang w:val="fr-FR"/>
        </w:rPr>
        <w:t>COMMUNIQUE DE PRESSE</w:t>
      </w:r>
    </w:p>
    <w:p w:rsidR="006D6369" w:rsidRPr="001D0743" w:rsidRDefault="006D6369" w:rsidP="001B16BC">
      <w:pPr>
        <w:pStyle w:val="DocumentTitle"/>
        <w:framePr w:hRule="auto" w:wrap="notBeside" w:x="1002" w:y="3457"/>
        <w:rPr>
          <w:sz w:val="28"/>
          <w:szCs w:val="28"/>
          <w:lang w:val="fr-FR"/>
        </w:rPr>
      </w:pPr>
      <w:r w:rsidRPr="001D0743">
        <w:rPr>
          <w:sz w:val="28"/>
          <w:szCs w:val="28"/>
          <w:lang w:val="fr-FR"/>
        </w:rPr>
        <w:t xml:space="preserve">LES </w:t>
      </w:r>
      <w:r w:rsidR="00BE2182" w:rsidRPr="001D0743">
        <w:rPr>
          <w:sz w:val="28"/>
          <w:szCs w:val="28"/>
          <w:lang w:val="fr-FR"/>
        </w:rPr>
        <w:t>D</w:t>
      </w:r>
      <w:r w:rsidR="001D0743" w:rsidRPr="001D0743">
        <w:rPr>
          <w:rFonts w:cs="Arial"/>
          <w:sz w:val="28"/>
          <w:szCs w:val="28"/>
          <w:lang w:val="fr-FR"/>
        </w:rPr>
        <w:t>É</w:t>
      </w:r>
      <w:r w:rsidR="00BE2182" w:rsidRPr="001D0743">
        <w:rPr>
          <w:sz w:val="28"/>
          <w:szCs w:val="28"/>
          <w:lang w:val="fr-FR"/>
        </w:rPr>
        <w:t>PENSES</w:t>
      </w:r>
      <w:r w:rsidRPr="001D0743">
        <w:rPr>
          <w:sz w:val="28"/>
          <w:szCs w:val="28"/>
          <w:lang w:val="fr-FR"/>
        </w:rPr>
        <w:t xml:space="preserve"> PUBLICITAIRES </w:t>
      </w:r>
      <w:r w:rsidR="00BE2182" w:rsidRPr="001D0743">
        <w:rPr>
          <w:sz w:val="28"/>
          <w:szCs w:val="28"/>
          <w:lang w:val="fr-FR"/>
        </w:rPr>
        <w:t>MONDIALES</w:t>
      </w:r>
      <w:r w:rsidRPr="001D0743">
        <w:rPr>
          <w:sz w:val="28"/>
          <w:szCs w:val="28"/>
          <w:lang w:val="fr-FR"/>
        </w:rPr>
        <w:t xml:space="preserve"> DEVRAIENT AUGMENTER DE 4,9% en 2012 POUR ATTEINDRE </w:t>
      </w:r>
      <w:r w:rsidR="00B05C45" w:rsidRPr="00B05C45">
        <w:rPr>
          <w:lang w:val="fr-FR"/>
        </w:rPr>
        <w:t>362</w:t>
      </w:r>
      <w:r w:rsidRPr="001D0743">
        <w:rPr>
          <w:sz w:val="28"/>
          <w:szCs w:val="28"/>
          <w:lang w:val="fr-FR"/>
        </w:rPr>
        <w:t xml:space="preserve"> MILLIARDS </w:t>
      </w:r>
      <w:r w:rsidR="00B05C45">
        <w:rPr>
          <w:sz w:val="28"/>
          <w:szCs w:val="28"/>
          <w:lang w:val="fr-FR"/>
        </w:rPr>
        <w:t>D’EUROS</w:t>
      </w:r>
    </w:p>
    <w:p w:rsidR="006D6369" w:rsidRPr="004A0D9C" w:rsidRDefault="001D0743" w:rsidP="001B16BC">
      <w:pPr>
        <w:pStyle w:val="DocumentTitle"/>
        <w:framePr w:hRule="auto" w:wrap="notBeside" w:x="1002" w:y="3457"/>
        <w:rPr>
          <w:b w:val="0"/>
          <w:i/>
          <w:sz w:val="22"/>
          <w:szCs w:val="22"/>
          <w:lang w:val="fr-FR"/>
        </w:rPr>
      </w:pPr>
      <w:r w:rsidRPr="004A0D9C">
        <w:rPr>
          <w:b w:val="0"/>
          <w:i/>
          <w:sz w:val="22"/>
          <w:szCs w:val="22"/>
          <w:lang w:val="fr-FR"/>
        </w:rPr>
        <w:t>L</w:t>
      </w:r>
      <w:r w:rsidR="006D6369" w:rsidRPr="004A0D9C">
        <w:rPr>
          <w:b w:val="0"/>
          <w:i/>
          <w:sz w:val="22"/>
          <w:szCs w:val="22"/>
          <w:lang w:val="fr-FR"/>
        </w:rPr>
        <w:t xml:space="preserve">a publicité </w:t>
      </w:r>
      <w:r w:rsidRPr="004A0D9C">
        <w:rPr>
          <w:b w:val="0"/>
          <w:i/>
          <w:sz w:val="22"/>
          <w:szCs w:val="22"/>
          <w:lang w:val="fr-FR"/>
        </w:rPr>
        <w:t>sur internet</w:t>
      </w:r>
      <w:r w:rsidR="006D6369" w:rsidRPr="004A0D9C">
        <w:rPr>
          <w:b w:val="0"/>
          <w:i/>
          <w:sz w:val="22"/>
          <w:szCs w:val="22"/>
          <w:lang w:val="fr-FR"/>
        </w:rPr>
        <w:t xml:space="preserve"> devrait </w:t>
      </w:r>
      <w:r w:rsidR="004A0D9C" w:rsidRPr="004A0D9C">
        <w:rPr>
          <w:b w:val="0"/>
          <w:i/>
          <w:sz w:val="22"/>
          <w:szCs w:val="22"/>
          <w:lang w:val="fr-FR"/>
        </w:rPr>
        <w:t>progresser</w:t>
      </w:r>
      <w:r w:rsidR="006D6369" w:rsidRPr="004A0D9C">
        <w:rPr>
          <w:b w:val="0"/>
          <w:i/>
          <w:sz w:val="22"/>
          <w:szCs w:val="22"/>
          <w:lang w:val="fr-FR"/>
        </w:rPr>
        <w:t xml:space="preserve"> de 12,8%, </w:t>
      </w:r>
      <w:r w:rsidRPr="004A0D9C">
        <w:rPr>
          <w:b w:val="0"/>
          <w:i/>
          <w:sz w:val="22"/>
          <w:szCs w:val="22"/>
          <w:lang w:val="fr-FR"/>
        </w:rPr>
        <w:t xml:space="preserve">la télévision de </w:t>
      </w:r>
      <w:r w:rsidR="006D6369" w:rsidRPr="004A0D9C">
        <w:rPr>
          <w:b w:val="0"/>
          <w:i/>
          <w:sz w:val="22"/>
          <w:szCs w:val="22"/>
          <w:lang w:val="fr-FR"/>
        </w:rPr>
        <w:t xml:space="preserve">5% et </w:t>
      </w:r>
      <w:r w:rsidR="00BE2182" w:rsidRPr="004A0D9C">
        <w:rPr>
          <w:b w:val="0"/>
          <w:i/>
          <w:sz w:val="22"/>
          <w:szCs w:val="22"/>
          <w:lang w:val="fr-FR"/>
        </w:rPr>
        <w:t>la presse</w:t>
      </w:r>
      <w:r w:rsidR="006D6369" w:rsidRPr="004A0D9C">
        <w:rPr>
          <w:b w:val="0"/>
          <w:i/>
          <w:sz w:val="22"/>
          <w:szCs w:val="22"/>
          <w:lang w:val="fr-FR"/>
        </w:rPr>
        <w:t xml:space="preserve"> de 0,5%</w:t>
      </w:r>
    </w:p>
    <w:p w:rsidR="006D6369" w:rsidRPr="006D6369" w:rsidRDefault="001B16BC" w:rsidP="00B05C45">
      <w:pPr>
        <w:pStyle w:val="DocumentAbstract"/>
        <w:spacing w:afterLines="120"/>
        <w:rPr>
          <w:b w:val="0"/>
          <w:sz w:val="22"/>
          <w:szCs w:val="22"/>
          <w:lang w:val="fr-FR"/>
        </w:rPr>
      </w:pPr>
      <w:r w:rsidRPr="004A0D9C">
        <w:rPr>
          <w:lang w:val="fr-FR"/>
        </w:rPr>
        <w:br/>
      </w:r>
      <w:r w:rsidR="00D35E53" w:rsidRPr="006D6369">
        <w:rPr>
          <w:sz w:val="22"/>
          <w:szCs w:val="22"/>
          <w:lang w:val="fr-FR"/>
        </w:rPr>
        <w:t>Paris</w:t>
      </w:r>
      <w:r w:rsidR="006D6369" w:rsidRPr="006D6369">
        <w:rPr>
          <w:sz w:val="22"/>
          <w:szCs w:val="22"/>
          <w:lang w:val="fr-FR"/>
        </w:rPr>
        <w:t>,</w:t>
      </w:r>
      <w:r w:rsidR="00CC41A7" w:rsidRPr="006D6369">
        <w:rPr>
          <w:sz w:val="22"/>
          <w:szCs w:val="22"/>
          <w:lang w:val="fr-FR"/>
        </w:rPr>
        <w:t xml:space="preserve"> </w:t>
      </w:r>
      <w:r w:rsidR="006D6369" w:rsidRPr="006D6369">
        <w:rPr>
          <w:sz w:val="22"/>
          <w:szCs w:val="22"/>
          <w:lang w:val="fr-FR"/>
        </w:rPr>
        <w:t xml:space="preserve">le 27 </w:t>
      </w:r>
      <w:r w:rsidR="007736F2" w:rsidRPr="001B16BC">
        <w:rPr>
          <w:sz w:val="22"/>
          <w:szCs w:val="22"/>
        </w:rPr>
        <w:fldChar w:fldCharType="begin"/>
      </w:r>
      <w:r w:rsidR="00CF2613" w:rsidRPr="006D6369">
        <w:rPr>
          <w:sz w:val="22"/>
          <w:szCs w:val="22"/>
          <w:lang w:val="fr-FR"/>
        </w:rPr>
        <w:instrText xml:space="preserve"> DOCPROPERTY  "Pub Date" </w:instrText>
      </w:r>
      <w:r w:rsidR="007736F2" w:rsidRPr="001B16BC">
        <w:rPr>
          <w:sz w:val="22"/>
          <w:szCs w:val="22"/>
        </w:rPr>
        <w:fldChar w:fldCharType="separate"/>
      </w:r>
      <w:r w:rsidR="006D6369" w:rsidRPr="006D6369">
        <w:rPr>
          <w:sz w:val="22"/>
          <w:szCs w:val="22"/>
          <w:lang w:val="fr-FR"/>
        </w:rPr>
        <w:t>février</w:t>
      </w:r>
      <w:r w:rsidR="00C43A28" w:rsidRPr="006D6369">
        <w:rPr>
          <w:sz w:val="22"/>
          <w:szCs w:val="22"/>
          <w:lang w:val="fr-FR"/>
        </w:rPr>
        <w:t xml:space="preserve"> 201</w:t>
      </w:r>
      <w:r w:rsidR="001C7C8C" w:rsidRPr="006D6369">
        <w:rPr>
          <w:sz w:val="22"/>
          <w:szCs w:val="22"/>
          <w:lang w:val="fr-FR"/>
        </w:rPr>
        <w:t>2</w:t>
      </w:r>
      <w:r w:rsidR="007736F2" w:rsidRPr="001B16BC">
        <w:rPr>
          <w:sz w:val="22"/>
          <w:szCs w:val="22"/>
        </w:rPr>
        <w:fldChar w:fldCharType="end"/>
      </w:r>
      <w:r w:rsidR="00CC41A7" w:rsidRPr="006D6369">
        <w:rPr>
          <w:sz w:val="22"/>
          <w:szCs w:val="22"/>
          <w:lang w:val="fr-FR"/>
        </w:rPr>
        <w:t xml:space="preserve"> </w:t>
      </w:r>
      <w:bookmarkStart w:id="0" w:name="Text4"/>
      <w:r w:rsidR="006D6369" w:rsidRPr="006D6369">
        <w:rPr>
          <w:sz w:val="22"/>
          <w:szCs w:val="22"/>
          <w:lang w:val="fr-FR"/>
        </w:rPr>
        <w:t xml:space="preserve">: </w:t>
      </w:r>
      <w:r w:rsidR="006D6369" w:rsidRPr="006D6369">
        <w:rPr>
          <w:b w:val="0"/>
          <w:sz w:val="22"/>
          <w:szCs w:val="22"/>
          <w:lang w:val="fr-FR"/>
        </w:rPr>
        <w:t>Apr</w:t>
      </w:r>
      <w:r w:rsidR="006D6369">
        <w:rPr>
          <w:rFonts w:cs="Arial"/>
          <w:b w:val="0"/>
          <w:sz w:val="22"/>
          <w:szCs w:val="22"/>
          <w:lang w:val="fr-FR"/>
        </w:rPr>
        <w:t>è</w:t>
      </w:r>
      <w:r w:rsidR="006D6369" w:rsidRPr="006D6369">
        <w:rPr>
          <w:b w:val="0"/>
          <w:sz w:val="22"/>
          <w:szCs w:val="22"/>
          <w:lang w:val="fr-FR"/>
        </w:rPr>
        <w:t xml:space="preserve">s une croissance de 3,8% en 2011, les </w:t>
      </w:r>
      <w:r w:rsidR="00BE2182">
        <w:rPr>
          <w:b w:val="0"/>
          <w:sz w:val="22"/>
          <w:szCs w:val="22"/>
          <w:lang w:val="fr-FR"/>
        </w:rPr>
        <w:t>investissements</w:t>
      </w:r>
      <w:r w:rsidR="006D6369" w:rsidRPr="006D6369">
        <w:rPr>
          <w:b w:val="0"/>
          <w:sz w:val="22"/>
          <w:szCs w:val="22"/>
          <w:lang w:val="fr-FR"/>
        </w:rPr>
        <w:t xml:space="preserve"> publicitaire</w:t>
      </w:r>
      <w:r w:rsidR="00BE2182">
        <w:rPr>
          <w:b w:val="0"/>
          <w:sz w:val="22"/>
          <w:szCs w:val="22"/>
          <w:lang w:val="fr-FR"/>
        </w:rPr>
        <w:t>s mondiaux</w:t>
      </w:r>
      <w:r w:rsidR="006D6369" w:rsidRPr="006D6369">
        <w:rPr>
          <w:b w:val="0"/>
          <w:sz w:val="22"/>
          <w:szCs w:val="22"/>
          <w:lang w:val="fr-FR"/>
        </w:rPr>
        <w:t xml:space="preserve"> devraient augmenter de 4,9% en 2012 pour </w:t>
      </w:r>
      <w:r w:rsidR="00AE31E2">
        <w:rPr>
          <w:b w:val="0"/>
          <w:sz w:val="22"/>
          <w:szCs w:val="22"/>
          <w:lang w:val="fr-FR"/>
        </w:rPr>
        <w:t xml:space="preserve">s’élever </w:t>
      </w:r>
      <w:r w:rsidR="00AE31E2">
        <w:rPr>
          <w:rFonts w:cs="Arial"/>
          <w:b w:val="0"/>
          <w:sz w:val="22"/>
          <w:szCs w:val="22"/>
          <w:lang w:val="fr-FR"/>
        </w:rPr>
        <w:t>à</w:t>
      </w:r>
      <w:r w:rsidR="006D6369" w:rsidRPr="006D6369">
        <w:rPr>
          <w:b w:val="0"/>
          <w:sz w:val="22"/>
          <w:szCs w:val="22"/>
          <w:lang w:val="fr-FR"/>
        </w:rPr>
        <w:t xml:space="preserve"> </w:t>
      </w:r>
      <w:r w:rsidR="00614B7D" w:rsidRPr="004A7EF3">
        <w:rPr>
          <w:b w:val="0"/>
          <w:sz w:val="22"/>
          <w:szCs w:val="22"/>
          <w:lang w:val="fr-FR"/>
        </w:rPr>
        <w:t>362</w:t>
      </w:r>
      <w:r w:rsidR="006D6369" w:rsidRPr="006D6369">
        <w:rPr>
          <w:b w:val="0"/>
          <w:sz w:val="22"/>
          <w:szCs w:val="22"/>
          <w:lang w:val="fr-FR"/>
        </w:rPr>
        <w:t xml:space="preserve"> milliards </w:t>
      </w:r>
      <w:r w:rsidR="005E6AE1">
        <w:rPr>
          <w:b w:val="0"/>
          <w:sz w:val="22"/>
          <w:szCs w:val="22"/>
          <w:lang w:val="fr-FR"/>
        </w:rPr>
        <w:t>d’euros</w:t>
      </w:r>
      <w:r w:rsidR="006D6369" w:rsidRPr="006D6369">
        <w:rPr>
          <w:b w:val="0"/>
          <w:sz w:val="22"/>
          <w:szCs w:val="22"/>
          <w:lang w:val="fr-FR"/>
        </w:rPr>
        <w:t xml:space="preserve"> selon les derni</w:t>
      </w:r>
      <w:r w:rsidR="006D6369">
        <w:rPr>
          <w:rFonts w:cs="Arial"/>
          <w:b w:val="0"/>
          <w:sz w:val="22"/>
          <w:szCs w:val="22"/>
          <w:lang w:val="fr-FR"/>
        </w:rPr>
        <w:t>è</w:t>
      </w:r>
      <w:r w:rsidR="006D6369" w:rsidRPr="006D6369">
        <w:rPr>
          <w:b w:val="0"/>
          <w:sz w:val="22"/>
          <w:szCs w:val="22"/>
          <w:lang w:val="fr-FR"/>
        </w:rPr>
        <w:t>res pr</w:t>
      </w:r>
      <w:r w:rsidR="006D6369">
        <w:rPr>
          <w:b w:val="0"/>
          <w:sz w:val="22"/>
          <w:szCs w:val="22"/>
          <w:lang w:val="fr-FR"/>
        </w:rPr>
        <w:t>é</w:t>
      </w:r>
      <w:r w:rsidR="006D6369" w:rsidRPr="006D6369">
        <w:rPr>
          <w:b w:val="0"/>
          <w:sz w:val="22"/>
          <w:szCs w:val="22"/>
          <w:lang w:val="fr-FR"/>
        </w:rPr>
        <w:t xml:space="preserve">visions </w:t>
      </w:r>
      <w:r w:rsidR="00BE2182">
        <w:rPr>
          <w:b w:val="0"/>
          <w:sz w:val="22"/>
          <w:szCs w:val="22"/>
          <w:lang w:val="fr-FR"/>
        </w:rPr>
        <w:t>publiées par</w:t>
      </w:r>
      <w:r w:rsidR="006D6369">
        <w:rPr>
          <w:b w:val="0"/>
          <w:sz w:val="22"/>
          <w:szCs w:val="22"/>
          <w:lang w:val="fr-FR"/>
        </w:rPr>
        <w:t xml:space="preserve"> </w:t>
      </w:r>
      <w:proofErr w:type="spellStart"/>
      <w:r w:rsidR="006D6369">
        <w:rPr>
          <w:b w:val="0"/>
          <w:sz w:val="22"/>
          <w:szCs w:val="22"/>
          <w:lang w:val="fr-FR"/>
        </w:rPr>
        <w:t>Strategy</w:t>
      </w:r>
      <w:proofErr w:type="spellEnd"/>
      <w:r w:rsidR="006D6369">
        <w:rPr>
          <w:b w:val="0"/>
          <w:sz w:val="22"/>
          <w:szCs w:val="22"/>
          <w:lang w:val="fr-FR"/>
        </w:rPr>
        <w:t xml:space="preserve"> </w:t>
      </w:r>
      <w:proofErr w:type="spellStart"/>
      <w:r w:rsidR="006D6369">
        <w:rPr>
          <w:b w:val="0"/>
          <w:sz w:val="22"/>
          <w:szCs w:val="22"/>
          <w:lang w:val="fr-FR"/>
        </w:rPr>
        <w:t>Analytics</w:t>
      </w:r>
      <w:proofErr w:type="spellEnd"/>
      <w:r w:rsidR="006D6369">
        <w:rPr>
          <w:b w:val="0"/>
          <w:sz w:val="22"/>
          <w:szCs w:val="22"/>
          <w:lang w:val="fr-FR"/>
        </w:rPr>
        <w:t>.</w:t>
      </w:r>
    </w:p>
    <w:p w:rsidR="002550C1" w:rsidRDefault="004E0964" w:rsidP="00B05C45">
      <w:pPr>
        <w:pStyle w:val="DocumentAbstract"/>
        <w:spacing w:afterLines="120"/>
        <w:rPr>
          <w:rFonts w:cs="Arial"/>
          <w:b w:val="0"/>
          <w:color w:val="000000"/>
          <w:sz w:val="21"/>
          <w:szCs w:val="21"/>
          <w:lang w:val="fr-FR"/>
        </w:rPr>
      </w:pPr>
      <w:r>
        <w:rPr>
          <w:b w:val="0"/>
          <w:sz w:val="22"/>
          <w:szCs w:val="22"/>
          <w:lang w:val="fr-FR"/>
        </w:rPr>
        <w:t xml:space="preserve">En France, les </w:t>
      </w:r>
      <w:r w:rsidRPr="004E0964">
        <w:rPr>
          <w:rFonts w:cs="Arial"/>
          <w:b w:val="0"/>
          <w:color w:val="000000"/>
          <w:sz w:val="21"/>
          <w:szCs w:val="21"/>
          <w:lang w:val="fr-FR"/>
        </w:rPr>
        <w:t>investissements publicitaires</w:t>
      </w:r>
      <w:r>
        <w:rPr>
          <w:rFonts w:cs="Arial"/>
          <w:b w:val="0"/>
          <w:color w:val="000000"/>
          <w:sz w:val="21"/>
          <w:szCs w:val="21"/>
          <w:lang w:val="fr-FR"/>
        </w:rPr>
        <w:t xml:space="preserve"> </w:t>
      </w:r>
      <w:r w:rsidR="004A0D9C">
        <w:rPr>
          <w:rFonts w:cs="Arial"/>
          <w:b w:val="0"/>
          <w:color w:val="000000"/>
          <w:sz w:val="21"/>
          <w:szCs w:val="21"/>
          <w:lang w:val="fr-FR"/>
        </w:rPr>
        <w:t xml:space="preserve">ne devraient </w:t>
      </w:r>
      <w:r w:rsidRPr="004E0964">
        <w:rPr>
          <w:rFonts w:cs="Arial"/>
          <w:b w:val="0"/>
          <w:color w:val="000000"/>
          <w:sz w:val="21"/>
          <w:szCs w:val="21"/>
          <w:lang w:val="fr-FR"/>
        </w:rPr>
        <w:t>progresser</w:t>
      </w:r>
      <w:r>
        <w:rPr>
          <w:rFonts w:cs="Arial"/>
          <w:b w:val="0"/>
          <w:color w:val="000000"/>
          <w:sz w:val="21"/>
          <w:szCs w:val="21"/>
          <w:lang w:val="fr-FR"/>
        </w:rPr>
        <w:t xml:space="preserve"> que</w:t>
      </w:r>
      <w:r w:rsidRPr="004E0964">
        <w:rPr>
          <w:rFonts w:cs="Arial"/>
          <w:b w:val="0"/>
          <w:color w:val="000000"/>
          <w:sz w:val="21"/>
          <w:szCs w:val="21"/>
          <w:lang w:val="fr-FR"/>
        </w:rPr>
        <w:t xml:space="preserve"> </w:t>
      </w:r>
      <w:r>
        <w:rPr>
          <w:rFonts w:cs="Arial"/>
          <w:b w:val="0"/>
          <w:color w:val="000000"/>
          <w:sz w:val="21"/>
          <w:szCs w:val="21"/>
          <w:lang w:val="fr-FR"/>
        </w:rPr>
        <w:t>de 3,2% cette année</w:t>
      </w:r>
      <w:r w:rsidR="004A0D9C">
        <w:rPr>
          <w:rFonts w:cs="Arial"/>
          <w:b w:val="0"/>
          <w:color w:val="000000"/>
          <w:sz w:val="21"/>
          <w:szCs w:val="21"/>
          <w:lang w:val="fr-FR"/>
        </w:rPr>
        <w:t xml:space="preserve"> pour </w:t>
      </w:r>
      <w:r w:rsidR="00AE31E2">
        <w:rPr>
          <w:rFonts w:cs="Arial"/>
          <w:b w:val="0"/>
          <w:color w:val="000000"/>
          <w:sz w:val="21"/>
          <w:szCs w:val="21"/>
          <w:lang w:val="fr-FR"/>
        </w:rPr>
        <w:t>atteindre</w:t>
      </w:r>
      <w:r w:rsidR="004A0D9C">
        <w:rPr>
          <w:rFonts w:cs="Arial"/>
          <w:b w:val="0"/>
          <w:color w:val="000000"/>
          <w:sz w:val="21"/>
          <w:szCs w:val="21"/>
          <w:lang w:val="fr-FR"/>
        </w:rPr>
        <w:t xml:space="preserve"> </w:t>
      </w:r>
      <w:r w:rsidR="005E6AE1">
        <w:rPr>
          <w:rFonts w:cs="Arial"/>
          <w:b w:val="0"/>
          <w:color w:val="000000"/>
          <w:sz w:val="21"/>
          <w:szCs w:val="21"/>
          <w:lang w:val="fr-FR"/>
        </w:rPr>
        <w:t>10</w:t>
      </w:r>
      <w:r w:rsidR="004A0D9C">
        <w:rPr>
          <w:rFonts w:cs="Arial"/>
          <w:b w:val="0"/>
          <w:color w:val="000000"/>
          <w:sz w:val="21"/>
          <w:szCs w:val="21"/>
          <w:lang w:val="fr-FR"/>
        </w:rPr>
        <w:t xml:space="preserve"> milliards </w:t>
      </w:r>
      <w:r w:rsidR="004A7EF3">
        <w:rPr>
          <w:rFonts w:cs="Arial"/>
          <w:b w:val="0"/>
          <w:color w:val="000000"/>
          <w:sz w:val="21"/>
          <w:szCs w:val="21"/>
          <w:lang w:val="fr-FR"/>
        </w:rPr>
        <w:t>d’euros</w:t>
      </w:r>
      <w:r>
        <w:rPr>
          <w:rFonts w:cs="Arial"/>
          <w:b w:val="0"/>
          <w:color w:val="000000"/>
          <w:sz w:val="21"/>
          <w:szCs w:val="21"/>
          <w:lang w:val="fr-FR"/>
        </w:rPr>
        <w:t xml:space="preserve">, soit un taux de croissance inférieur </w:t>
      </w:r>
      <w:r w:rsidR="002550C1">
        <w:rPr>
          <w:rFonts w:cs="Arial"/>
          <w:b w:val="0"/>
          <w:color w:val="000000"/>
          <w:sz w:val="21"/>
          <w:szCs w:val="21"/>
          <w:lang w:val="fr-FR"/>
        </w:rPr>
        <w:t xml:space="preserve">à celui </w:t>
      </w:r>
      <w:r w:rsidR="004A0D9C">
        <w:rPr>
          <w:rFonts w:cs="Arial"/>
          <w:b w:val="0"/>
          <w:color w:val="000000"/>
          <w:sz w:val="21"/>
          <w:szCs w:val="21"/>
          <w:lang w:val="fr-FR"/>
        </w:rPr>
        <w:t>anticipé</w:t>
      </w:r>
      <w:r w:rsidR="002550C1">
        <w:rPr>
          <w:rFonts w:cs="Arial"/>
          <w:b w:val="0"/>
          <w:color w:val="000000"/>
          <w:sz w:val="21"/>
          <w:szCs w:val="21"/>
          <w:lang w:val="fr-FR"/>
        </w:rPr>
        <w:t xml:space="preserve"> pour</w:t>
      </w:r>
      <w:r>
        <w:rPr>
          <w:rFonts w:cs="Arial"/>
          <w:b w:val="0"/>
          <w:color w:val="000000"/>
          <w:sz w:val="21"/>
          <w:szCs w:val="21"/>
          <w:lang w:val="fr-FR"/>
        </w:rPr>
        <w:t xml:space="preserve"> </w:t>
      </w:r>
      <w:r w:rsidR="004A0D9C">
        <w:rPr>
          <w:rFonts w:cs="Arial"/>
          <w:b w:val="0"/>
          <w:color w:val="000000"/>
          <w:sz w:val="21"/>
          <w:szCs w:val="21"/>
          <w:lang w:val="fr-FR"/>
        </w:rPr>
        <w:t>le</w:t>
      </w:r>
      <w:r>
        <w:rPr>
          <w:rFonts w:cs="Arial"/>
          <w:b w:val="0"/>
          <w:color w:val="000000"/>
          <w:sz w:val="21"/>
          <w:szCs w:val="21"/>
          <w:lang w:val="fr-FR"/>
        </w:rPr>
        <w:t xml:space="preserve"> marché </w:t>
      </w:r>
      <w:r w:rsidR="002550C1">
        <w:rPr>
          <w:rFonts w:cs="Arial"/>
          <w:b w:val="0"/>
          <w:color w:val="000000"/>
          <w:sz w:val="21"/>
          <w:szCs w:val="21"/>
          <w:lang w:val="fr-FR"/>
        </w:rPr>
        <w:t xml:space="preserve">publicitaire </w:t>
      </w:r>
      <w:r>
        <w:rPr>
          <w:rFonts w:cs="Arial"/>
          <w:b w:val="0"/>
          <w:color w:val="000000"/>
          <w:sz w:val="21"/>
          <w:szCs w:val="21"/>
          <w:lang w:val="fr-FR"/>
        </w:rPr>
        <w:t xml:space="preserve">mondial. </w:t>
      </w:r>
      <w:r w:rsidR="002550C1">
        <w:rPr>
          <w:rFonts w:cs="Arial"/>
          <w:b w:val="0"/>
          <w:color w:val="000000"/>
          <w:sz w:val="21"/>
          <w:szCs w:val="21"/>
          <w:lang w:val="fr-FR"/>
        </w:rPr>
        <w:t xml:space="preserve">Il s’agit cependant d’une amélioration importante </w:t>
      </w:r>
      <w:r w:rsidR="003E65AD">
        <w:rPr>
          <w:rFonts w:cs="Arial"/>
          <w:b w:val="0"/>
          <w:color w:val="000000"/>
          <w:sz w:val="21"/>
          <w:szCs w:val="21"/>
          <w:lang w:val="fr-FR"/>
        </w:rPr>
        <w:t>par rapport</w:t>
      </w:r>
      <w:r w:rsidR="0035302A">
        <w:rPr>
          <w:rFonts w:cs="Arial"/>
          <w:b w:val="0"/>
          <w:color w:val="000000"/>
          <w:sz w:val="21"/>
          <w:szCs w:val="21"/>
          <w:lang w:val="fr-FR"/>
        </w:rPr>
        <w:t xml:space="preserve"> </w:t>
      </w:r>
      <w:r w:rsidR="003E65AD">
        <w:rPr>
          <w:rFonts w:cs="Arial"/>
          <w:b w:val="0"/>
          <w:color w:val="000000"/>
          <w:sz w:val="21"/>
          <w:szCs w:val="21"/>
          <w:lang w:val="fr-FR"/>
        </w:rPr>
        <w:t>au</w:t>
      </w:r>
      <w:r w:rsidR="002550C1">
        <w:rPr>
          <w:rFonts w:cs="Arial"/>
          <w:b w:val="0"/>
          <w:color w:val="000000"/>
          <w:sz w:val="21"/>
          <w:szCs w:val="21"/>
          <w:lang w:val="fr-FR"/>
        </w:rPr>
        <w:t xml:space="preserve"> </w:t>
      </w:r>
      <w:r w:rsidR="00AE31E2">
        <w:rPr>
          <w:rFonts w:cs="Arial"/>
          <w:b w:val="0"/>
          <w:color w:val="000000"/>
          <w:sz w:val="21"/>
          <w:szCs w:val="21"/>
          <w:lang w:val="fr-FR"/>
        </w:rPr>
        <w:t xml:space="preserve">taux de croissance de </w:t>
      </w:r>
      <w:r w:rsidR="002550C1">
        <w:rPr>
          <w:rFonts w:cs="Arial"/>
          <w:b w:val="0"/>
          <w:color w:val="000000"/>
          <w:sz w:val="21"/>
          <w:szCs w:val="21"/>
          <w:lang w:val="fr-FR"/>
        </w:rPr>
        <w:t xml:space="preserve">2,1% </w:t>
      </w:r>
      <w:r w:rsidR="00AE31E2">
        <w:rPr>
          <w:rFonts w:cs="Arial"/>
          <w:b w:val="0"/>
          <w:color w:val="000000"/>
          <w:sz w:val="21"/>
          <w:szCs w:val="21"/>
          <w:lang w:val="fr-FR"/>
        </w:rPr>
        <w:t>observé</w:t>
      </w:r>
      <w:r w:rsidR="002550C1">
        <w:rPr>
          <w:rFonts w:cs="Arial"/>
          <w:b w:val="0"/>
          <w:color w:val="000000"/>
          <w:sz w:val="21"/>
          <w:szCs w:val="21"/>
          <w:lang w:val="fr-FR"/>
        </w:rPr>
        <w:t xml:space="preserve"> en 2011. Mais </w:t>
      </w:r>
      <w:r w:rsidR="003E65AD">
        <w:rPr>
          <w:rFonts w:cs="Arial"/>
          <w:b w:val="0"/>
          <w:color w:val="000000"/>
          <w:sz w:val="21"/>
          <w:szCs w:val="21"/>
          <w:lang w:val="fr-FR"/>
        </w:rPr>
        <w:t>la France fait moins bien que l’ensemble du</w:t>
      </w:r>
      <w:r w:rsidR="002550C1">
        <w:rPr>
          <w:rFonts w:cs="Arial"/>
          <w:b w:val="0"/>
          <w:color w:val="000000"/>
          <w:sz w:val="21"/>
          <w:szCs w:val="21"/>
          <w:lang w:val="fr-FR"/>
        </w:rPr>
        <w:t xml:space="preserve"> marché européen qui devrait bénéficier d’un</w:t>
      </w:r>
      <w:r w:rsidR="004A0D9C">
        <w:rPr>
          <w:rFonts w:cs="Arial"/>
          <w:b w:val="0"/>
          <w:color w:val="000000"/>
          <w:sz w:val="21"/>
          <w:szCs w:val="21"/>
          <w:lang w:val="fr-FR"/>
        </w:rPr>
        <w:t xml:space="preserve">e </w:t>
      </w:r>
      <w:r w:rsidR="002550C1">
        <w:rPr>
          <w:rFonts w:cs="Arial"/>
          <w:b w:val="0"/>
          <w:color w:val="000000"/>
          <w:sz w:val="21"/>
          <w:szCs w:val="21"/>
          <w:lang w:val="fr-FR"/>
        </w:rPr>
        <w:t xml:space="preserve"> </w:t>
      </w:r>
      <w:r w:rsidR="004A0D9C">
        <w:rPr>
          <w:rFonts w:cs="Arial"/>
          <w:b w:val="0"/>
          <w:color w:val="000000"/>
          <w:sz w:val="21"/>
          <w:szCs w:val="21"/>
          <w:lang w:val="fr-FR"/>
        </w:rPr>
        <w:t>hausse</w:t>
      </w:r>
      <w:r w:rsidR="002550C1">
        <w:rPr>
          <w:rFonts w:cs="Arial"/>
          <w:b w:val="0"/>
          <w:color w:val="000000"/>
          <w:sz w:val="21"/>
          <w:szCs w:val="21"/>
          <w:lang w:val="fr-FR"/>
        </w:rPr>
        <w:t xml:space="preserve"> de 3,7% en 2012 et </w:t>
      </w:r>
      <w:r w:rsidR="004A0D9C">
        <w:rPr>
          <w:rFonts w:cs="Arial"/>
          <w:b w:val="0"/>
          <w:color w:val="000000"/>
          <w:sz w:val="21"/>
          <w:szCs w:val="21"/>
          <w:lang w:val="fr-FR"/>
        </w:rPr>
        <w:t>engranger</w:t>
      </w:r>
      <w:r w:rsidR="002550C1">
        <w:rPr>
          <w:rFonts w:cs="Arial"/>
          <w:b w:val="0"/>
          <w:color w:val="000000"/>
          <w:sz w:val="21"/>
          <w:szCs w:val="21"/>
          <w:lang w:val="fr-FR"/>
        </w:rPr>
        <w:t xml:space="preserve"> </w:t>
      </w:r>
      <w:r w:rsidR="004A7EF3" w:rsidRPr="004A7EF3">
        <w:rPr>
          <w:b w:val="0"/>
          <w:sz w:val="22"/>
          <w:szCs w:val="22"/>
          <w:lang w:val="fr-FR"/>
        </w:rPr>
        <w:t xml:space="preserve">106 </w:t>
      </w:r>
      <w:r w:rsidR="002550C1">
        <w:rPr>
          <w:rFonts w:cs="Arial"/>
          <w:b w:val="0"/>
          <w:color w:val="000000"/>
          <w:sz w:val="21"/>
          <w:szCs w:val="21"/>
          <w:lang w:val="fr-FR"/>
        </w:rPr>
        <w:t xml:space="preserve">milliards </w:t>
      </w:r>
      <w:r w:rsidR="004A7EF3">
        <w:rPr>
          <w:rFonts w:cs="Arial"/>
          <w:b w:val="0"/>
          <w:color w:val="000000"/>
          <w:sz w:val="21"/>
          <w:szCs w:val="21"/>
          <w:lang w:val="fr-FR"/>
        </w:rPr>
        <w:t>d’euros</w:t>
      </w:r>
      <w:r w:rsidR="002550C1">
        <w:rPr>
          <w:rFonts w:cs="Arial"/>
          <w:b w:val="0"/>
          <w:color w:val="000000"/>
          <w:sz w:val="21"/>
          <w:szCs w:val="21"/>
          <w:lang w:val="fr-FR"/>
        </w:rPr>
        <w:t xml:space="preserve"> (voir graphique 1).</w:t>
      </w:r>
    </w:p>
    <w:p w:rsidR="00FC6976" w:rsidRDefault="00182D90" w:rsidP="00B05C45">
      <w:pPr>
        <w:pStyle w:val="DocumentAbstract"/>
        <w:spacing w:afterLines="120"/>
        <w:rPr>
          <w:b w:val="0"/>
          <w:sz w:val="22"/>
          <w:szCs w:val="22"/>
          <w:lang w:val="fr-FR"/>
        </w:rPr>
      </w:pPr>
      <w:r w:rsidRPr="001424F2">
        <w:rPr>
          <w:b w:val="0"/>
          <w:sz w:val="22"/>
          <w:szCs w:val="22"/>
          <w:lang w:val="fr-FR"/>
        </w:rPr>
        <w:t xml:space="preserve">Ed Barton, </w:t>
      </w:r>
      <w:r w:rsidR="001424F2" w:rsidRPr="001424F2">
        <w:rPr>
          <w:b w:val="0"/>
          <w:sz w:val="22"/>
          <w:szCs w:val="22"/>
          <w:lang w:val="fr-FR"/>
        </w:rPr>
        <w:t xml:space="preserve">Directeur </w:t>
      </w:r>
      <w:r w:rsidR="004A0D9C">
        <w:rPr>
          <w:b w:val="0"/>
          <w:sz w:val="22"/>
          <w:szCs w:val="22"/>
          <w:lang w:val="fr-FR"/>
        </w:rPr>
        <w:t>des s</w:t>
      </w:r>
      <w:r w:rsidR="001424F2" w:rsidRPr="001424F2">
        <w:rPr>
          <w:b w:val="0"/>
          <w:sz w:val="22"/>
          <w:szCs w:val="22"/>
          <w:lang w:val="fr-FR"/>
        </w:rPr>
        <w:t>trat</w:t>
      </w:r>
      <w:r w:rsidR="00C3492E">
        <w:rPr>
          <w:b w:val="0"/>
          <w:sz w:val="22"/>
          <w:szCs w:val="22"/>
          <w:lang w:val="fr-FR"/>
        </w:rPr>
        <w:t>é</w:t>
      </w:r>
      <w:r w:rsidR="001424F2" w:rsidRPr="001424F2">
        <w:rPr>
          <w:b w:val="0"/>
          <w:sz w:val="22"/>
          <w:szCs w:val="22"/>
          <w:lang w:val="fr-FR"/>
        </w:rPr>
        <w:t xml:space="preserve">gies médias numériques </w:t>
      </w:r>
      <w:r w:rsidR="004A0D9C">
        <w:rPr>
          <w:b w:val="0"/>
          <w:sz w:val="22"/>
          <w:szCs w:val="22"/>
          <w:lang w:val="fr-FR"/>
        </w:rPr>
        <w:t xml:space="preserve">au sein de </w:t>
      </w:r>
      <w:proofErr w:type="spellStart"/>
      <w:r w:rsidR="00735498">
        <w:rPr>
          <w:b w:val="0"/>
          <w:sz w:val="22"/>
          <w:szCs w:val="22"/>
          <w:lang w:val="fr-FR"/>
        </w:rPr>
        <w:t>Strategy</w:t>
      </w:r>
      <w:proofErr w:type="spellEnd"/>
      <w:r w:rsidR="00735498">
        <w:rPr>
          <w:b w:val="0"/>
          <w:sz w:val="22"/>
          <w:szCs w:val="22"/>
          <w:lang w:val="fr-FR"/>
        </w:rPr>
        <w:t xml:space="preserve"> </w:t>
      </w:r>
      <w:proofErr w:type="spellStart"/>
      <w:r w:rsidR="00735498">
        <w:rPr>
          <w:b w:val="0"/>
          <w:sz w:val="22"/>
          <w:szCs w:val="22"/>
          <w:lang w:val="fr-FR"/>
        </w:rPr>
        <w:t>Analytics</w:t>
      </w:r>
      <w:proofErr w:type="spellEnd"/>
      <w:r w:rsidR="00735498">
        <w:rPr>
          <w:b w:val="0"/>
          <w:sz w:val="22"/>
          <w:szCs w:val="22"/>
          <w:lang w:val="fr-FR"/>
        </w:rPr>
        <w:t>, explique : « </w:t>
      </w:r>
      <w:r w:rsidR="00C3492E">
        <w:rPr>
          <w:b w:val="0"/>
          <w:sz w:val="22"/>
          <w:szCs w:val="22"/>
          <w:lang w:val="fr-FR"/>
        </w:rPr>
        <w:t xml:space="preserve">Des événements </w:t>
      </w:r>
      <w:r w:rsidR="00733F4E">
        <w:rPr>
          <w:b w:val="0"/>
          <w:sz w:val="22"/>
          <w:szCs w:val="22"/>
          <w:lang w:val="fr-FR"/>
        </w:rPr>
        <w:t xml:space="preserve">majeurs </w:t>
      </w:r>
      <w:r w:rsidR="00733F4E">
        <w:rPr>
          <w:rFonts w:cs="Arial"/>
          <w:b w:val="0"/>
          <w:sz w:val="22"/>
          <w:szCs w:val="22"/>
          <w:lang w:val="fr-FR"/>
        </w:rPr>
        <w:t>à</w:t>
      </w:r>
      <w:r w:rsidR="00733F4E">
        <w:rPr>
          <w:b w:val="0"/>
          <w:sz w:val="22"/>
          <w:szCs w:val="22"/>
          <w:lang w:val="fr-FR"/>
        </w:rPr>
        <w:t xml:space="preserve"> fort impact </w:t>
      </w:r>
      <w:r w:rsidR="0077569A">
        <w:rPr>
          <w:b w:val="0"/>
          <w:sz w:val="22"/>
          <w:szCs w:val="22"/>
          <w:lang w:val="fr-FR"/>
        </w:rPr>
        <w:t xml:space="preserve">international, </w:t>
      </w:r>
      <w:r w:rsidR="00E97423">
        <w:rPr>
          <w:b w:val="0"/>
          <w:sz w:val="22"/>
          <w:szCs w:val="22"/>
          <w:lang w:val="fr-FR"/>
        </w:rPr>
        <w:t>notamment</w:t>
      </w:r>
      <w:r w:rsidR="007B3E96">
        <w:rPr>
          <w:b w:val="0"/>
          <w:sz w:val="22"/>
          <w:szCs w:val="22"/>
          <w:lang w:val="fr-FR"/>
        </w:rPr>
        <w:t xml:space="preserve"> les Jeux o</w:t>
      </w:r>
      <w:r w:rsidR="00C3492E">
        <w:rPr>
          <w:b w:val="0"/>
          <w:sz w:val="22"/>
          <w:szCs w:val="22"/>
          <w:lang w:val="fr-FR"/>
        </w:rPr>
        <w:t xml:space="preserve">lympiques, les </w:t>
      </w:r>
      <w:r w:rsidR="004A0D9C">
        <w:rPr>
          <w:b w:val="0"/>
          <w:sz w:val="22"/>
          <w:szCs w:val="22"/>
          <w:lang w:val="fr-FR"/>
        </w:rPr>
        <w:t>é</w:t>
      </w:r>
      <w:r w:rsidR="00C3492E">
        <w:rPr>
          <w:b w:val="0"/>
          <w:sz w:val="22"/>
          <w:szCs w:val="22"/>
          <w:lang w:val="fr-FR"/>
        </w:rPr>
        <w:t>lections pr</w:t>
      </w:r>
      <w:r w:rsidR="004A0D9C">
        <w:rPr>
          <w:b w:val="0"/>
          <w:sz w:val="22"/>
          <w:szCs w:val="22"/>
          <w:lang w:val="fr-FR"/>
        </w:rPr>
        <w:t>é</w:t>
      </w:r>
      <w:r w:rsidR="00C3492E">
        <w:rPr>
          <w:b w:val="0"/>
          <w:sz w:val="22"/>
          <w:szCs w:val="22"/>
          <w:lang w:val="fr-FR"/>
        </w:rPr>
        <w:t>sidentielles am</w:t>
      </w:r>
      <w:r w:rsidR="004A0D9C">
        <w:rPr>
          <w:b w:val="0"/>
          <w:sz w:val="22"/>
          <w:szCs w:val="22"/>
          <w:lang w:val="fr-FR"/>
        </w:rPr>
        <w:t>é</w:t>
      </w:r>
      <w:r w:rsidR="00C3492E">
        <w:rPr>
          <w:b w:val="0"/>
          <w:sz w:val="22"/>
          <w:szCs w:val="22"/>
          <w:lang w:val="fr-FR"/>
        </w:rPr>
        <w:t xml:space="preserve">ricaines, </w:t>
      </w:r>
      <w:r w:rsidR="007B3E96">
        <w:rPr>
          <w:b w:val="0"/>
          <w:sz w:val="22"/>
          <w:szCs w:val="22"/>
          <w:lang w:val="fr-FR"/>
        </w:rPr>
        <w:t xml:space="preserve">le </w:t>
      </w:r>
      <w:r w:rsidR="007B3E96" w:rsidRPr="007B3E96">
        <w:rPr>
          <w:b w:val="0"/>
          <w:sz w:val="22"/>
          <w:szCs w:val="22"/>
          <w:lang w:val="fr-FR"/>
        </w:rPr>
        <w:t>Championnat d'Europe de football</w:t>
      </w:r>
      <w:r w:rsidR="007B3E96">
        <w:rPr>
          <w:b w:val="0"/>
          <w:sz w:val="22"/>
          <w:szCs w:val="22"/>
          <w:lang w:val="fr-FR"/>
        </w:rPr>
        <w:t xml:space="preserve"> </w:t>
      </w:r>
      <w:r w:rsidR="004A0D9C">
        <w:rPr>
          <w:b w:val="0"/>
          <w:sz w:val="22"/>
          <w:szCs w:val="22"/>
          <w:lang w:val="fr-FR"/>
        </w:rPr>
        <w:t xml:space="preserve">ainsi que </w:t>
      </w:r>
      <w:r w:rsidR="007B3E96">
        <w:rPr>
          <w:b w:val="0"/>
          <w:sz w:val="22"/>
          <w:szCs w:val="22"/>
          <w:lang w:val="fr-FR"/>
        </w:rPr>
        <w:t xml:space="preserve">la reprise progressive au Japon </w:t>
      </w:r>
      <w:r w:rsidR="00615AB1">
        <w:rPr>
          <w:rFonts w:cs="Arial"/>
          <w:b w:val="0"/>
          <w:sz w:val="22"/>
          <w:szCs w:val="22"/>
          <w:lang w:val="fr-FR"/>
        </w:rPr>
        <w:t>depuis</w:t>
      </w:r>
      <w:r w:rsidR="007B3E96">
        <w:rPr>
          <w:b w:val="0"/>
          <w:sz w:val="22"/>
          <w:szCs w:val="22"/>
          <w:lang w:val="fr-FR"/>
        </w:rPr>
        <w:t xml:space="preserve"> </w:t>
      </w:r>
      <w:r w:rsidR="00615AB1">
        <w:rPr>
          <w:b w:val="0"/>
          <w:sz w:val="22"/>
          <w:szCs w:val="22"/>
          <w:lang w:val="fr-FR"/>
        </w:rPr>
        <w:t>le</w:t>
      </w:r>
      <w:r w:rsidR="007B3E96">
        <w:rPr>
          <w:b w:val="0"/>
          <w:sz w:val="22"/>
          <w:szCs w:val="22"/>
          <w:lang w:val="fr-FR"/>
        </w:rPr>
        <w:t xml:space="preserve"> tremblement de terre</w:t>
      </w:r>
      <w:r w:rsidR="007C104C">
        <w:rPr>
          <w:b w:val="0"/>
          <w:sz w:val="22"/>
          <w:szCs w:val="22"/>
          <w:lang w:val="fr-FR"/>
        </w:rPr>
        <w:t>,</w:t>
      </w:r>
      <w:r w:rsidR="007B3E96">
        <w:rPr>
          <w:b w:val="0"/>
          <w:sz w:val="22"/>
          <w:szCs w:val="22"/>
          <w:lang w:val="fr-FR"/>
        </w:rPr>
        <w:t xml:space="preserve"> </w:t>
      </w:r>
      <w:r w:rsidR="00C3492E">
        <w:rPr>
          <w:b w:val="0"/>
          <w:sz w:val="22"/>
          <w:szCs w:val="22"/>
          <w:lang w:val="fr-FR"/>
        </w:rPr>
        <w:t xml:space="preserve">contribuent </w:t>
      </w:r>
      <w:r w:rsidR="007B3E96">
        <w:rPr>
          <w:rFonts w:cs="Arial"/>
          <w:b w:val="0"/>
          <w:sz w:val="22"/>
          <w:szCs w:val="22"/>
          <w:lang w:val="fr-FR"/>
        </w:rPr>
        <w:t>à</w:t>
      </w:r>
      <w:r w:rsidR="007B3E96">
        <w:rPr>
          <w:b w:val="0"/>
          <w:sz w:val="22"/>
          <w:szCs w:val="22"/>
          <w:lang w:val="fr-FR"/>
        </w:rPr>
        <w:t xml:space="preserve"> </w:t>
      </w:r>
      <w:r w:rsidR="00E97423">
        <w:rPr>
          <w:b w:val="0"/>
          <w:sz w:val="22"/>
          <w:szCs w:val="22"/>
          <w:lang w:val="fr-FR"/>
        </w:rPr>
        <w:t>dessiner</w:t>
      </w:r>
      <w:r w:rsidR="00615AB1">
        <w:rPr>
          <w:b w:val="0"/>
          <w:sz w:val="22"/>
          <w:szCs w:val="22"/>
          <w:lang w:val="fr-FR"/>
        </w:rPr>
        <w:t xml:space="preserve"> </w:t>
      </w:r>
      <w:r w:rsidR="00944561">
        <w:rPr>
          <w:b w:val="0"/>
          <w:sz w:val="22"/>
          <w:szCs w:val="22"/>
          <w:lang w:val="fr-FR"/>
        </w:rPr>
        <w:t>un avenir</w:t>
      </w:r>
      <w:r w:rsidR="007B3E96">
        <w:rPr>
          <w:b w:val="0"/>
          <w:sz w:val="22"/>
          <w:szCs w:val="22"/>
          <w:lang w:val="fr-FR"/>
        </w:rPr>
        <w:t xml:space="preserve"> </w:t>
      </w:r>
      <w:r w:rsidR="007B3E96" w:rsidRPr="00E97423">
        <w:rPr>
          <w:b w:val="0"/>
          <w:sz w:val="22"/>
          <w:szCs w:val="22"/>
          <w:lang w:val="fr-FR"/>
        </w:rPr>
        <w:t>plu</w:t>
      </w:r>
      <w:r w:rsidR="00944561" w:rsidRPr="00E97423">
        <w:rPr>
          <w:b w:val="0"/>
          <w:sz w:val="22"/>
          <w:szCs w:val="22"/>
          <w:lang w:val="fr-FR"/>
        </w:rPr>
        <w:t>s radieux</w:t>
      </w:r>
      <w:r w:rsidR="007B3E96" w:rsidRPr="00E97423">
        <w:rPr>
          <w:b w:val="0"/>
          <w:sz w:val="22"/>
          <w:szCs w:val="22"/>
          <w:lang w:val="fr-FR"/>
        </w:rPr>
        <w:t xml:space="preserve"> </w:t>
      </w:r>
      <w:r w:rsidR="00944561" w:rsidRPr="00E97423">
        <w:rPr>
          <w:b w:val="0"/>
          <w:sz w:val="22"/>
          <w:szCs w:val="22"/>
          <w:lang w:val="fr-FR"/>
        </w:rPr>
        <w:t>au niveau mondial</w:t>
      </w:r>
      <w:r w:rsidR="00944561">
        <w:rPr>
          <w:b w:val="0"/>
          <w:sz w:val="22"/>
          <w:szCs w:val="22"/>
          <w:lang w:val="fr-FR"/>
        </w:rPr>
        <w:t xml:space="preserve"> </w:t>
      </w:r>
      <w:r w:rsidR="007B3E96">
        <w:rPr>
          <w:b w:val="0"/>
          <w:sz w:val="22"/>
          <w:szCs w:val="22"/>
          <w:lang w:val="fr-FR"/>
        </w:rPr>
        <w:t>pour l’ensemble des investissements publicitaires</w:t>
      </w:r>
      <w:r w:rsidR="00E97423">
        <w:rPr>
          <w:b w:val="0"/>
          <w:sz w:val="22"/>
          <w:szCs w:val="22"/>
          <w:lang w:val="fr-FR"/>
        </w:rPr>
        <w:t xml:space="preserve"> en 2012</w:t>
      </w:r>
      <w:r w:rsidR="007B3E96">
        <w:rPr>
          <w:b w:val="0"/>
          <w:sz w:val="22"/>
          <w:szCs w:val="22"/>
          <w:lang w:val="fr-FR"/>
        </w:rPr>
        <w:t xml:space="preserve">. </w:t>
      </w:r>
      <w:r w:rsidR="00FC6976" w:rsidRPr="00615AB1">
        <w:rPr>
          <w:b w:val="0"/>
          <w:sz w:val="22"/>
          <w:szCs w:val="22"/>
          <w:lang w:val="fr-FR"/>
        </w:rPr>
        <w:t xml:space="preserve">De plus nous nous attendons </w:t>
      </w:r>
      <w:r w:rsidR="00FC6976">
        <w:rPr>
          <w:rFonts w:cs="Arial"/>
          <w:b w:val="0"/>
          <w:sz w:val="22"/>
          <w:szCs w:val="22"/>
          <w:lang w:val="fr-FR"/>
        </w:rPr>
        <w:t>à</w:t>
      </w:r>
      <w:r w:rsidR="00FC6976" w:rsidRPr="00615AB1">
        <w:rPr>
          <w:b w:val="0"/>
          <w:sz w:val="22"/>
          <w:szCs w:val="22"/>
          <w:lang w:val="fr-FR"/>
        </w:rPr>
        <w:t xml:space="preserve"> ce que les d</w:t>
      </w:r>
      <w:r w:rsidR="00FC6976">
        <w:rPr>
          <w:b w:val="0"/>
          <w:sz w:val="22"/>
          <w:szCs w:val="22"/>
          <w:lang w:val="fr-FR"/>
        </w:rPr>
        <w:t>é</w:t>
      </w:r>
      <w:r w:rsidR="00FC6976" w:rsidRPr="00615AB1">
        <w:rPr>
          <w:b w:val="0"/>
          <w:sz w:val="22"/>
          <w:szCs w:val="22"/>
          <w:lang w:val="fr-FR"/>
        </w:rPr>
        <w:t>penses totales consa</w:t>
      </w:r>
      <w:r w:rsidR="00FC6976">
        <w:rPr>
          <w:b w:val="0"/>
          <w:sz w:val="22"/>
          <w:szCs w:val="22"/>
          <w:lang w:val="fr-FR"/>
        </w:rPr>
        <w:t>crées au marché publicitaire dép</w:t>
      </w:r>
      <w:r w:rsidR="00FC6976" w:rsidRPr="00615AB1">
        <w:rPr>
          <w:b w:val="0"/>
          <w:sz w:val="22"/>
          <w:szCs w:val="22"/>
          <w:lang w:val="fr-FR"/>
        </w:rPr>
        <w:t xml:space="preserve">assent </w:t>
      </w:r>
      <w:r w:rsidR="00FC6976">
        <w:rPr>
          <w:b w:val="0"/>
          <w:sz w:val="22"/>
          <w:szCs w:val="22"/>
          <w:lang w:val="fr-FR"/>
        </w:rPr>
        <w:t xml:space="preserve">les </w:t>
      </w:r>
      <w:r w:rsidR="00AF5E19" w:rsidRPr="00AF5E19">
        <w:rPr>
          <w:b w:val="0"/>
          <w:sz w:val="22"/>
          <w:szCs w:val="22"/>
          <w:lang w:val="fr-FR"/>
        </w:rPr>
        <w:t>389</w:t>
      </w:r>
      <w:r w:rsidR="00FC6976">
        <w:rPr>
          <w:b w:val="0"/>
          <w:sz w:val="22"/>
          <w:szCs w:val="22"/>
          <w:lang w:val="fr-FR"/>
        </w:rPr>
        <w:t xml:space="preserve"> milliards </w:t>
      </w:r>
      <w:r w:rsidR="00AF5E19">
        <w:rPr>
          <w:b w:val="0"/>
          <w:sz w:val="22"/>
          <w:szCs w:val="22"/>
          <w:lang w:val="fr-FR"/>
        </w:rPr>
        <w:t>d’euros</w:t>
      </w:r>
      <w:r w:rsidR="00FC6976">
        <w:rPr>
          <w:b w:val="0"/>
          <w:sz w:val="22"/>
          <w:szCs w:val="22"/>
          <w:lang w:val="fr-FR"/>
        </w:rPr>
        <w:t xml:space="preserve"> </w:t>
      </w:r>
      <w:r w:rsidR="00FC6976" w:rsidRPr="00615AB1">
        <w:rPr>
          <w:b w:val="0"/>
          <w:sz w:val="22"/>
          <w:szCs w:val="22"/>
          <w:lang w:val="fr-FR"/>
        </w:rPr>
        <w:t>en 2014</w:t>
      </w:r>
      <w:r w:rsidR="00FC6976">
        <w:rPr>
          <w:b w:val="0"/>
          <w:sz w:val="22"/>
          <w:szCs w:val="22"/>
          <w:lang w:val="fr-FR"/>
        </w:rPr>
        <w:t>.</w:t>
      </w:r>
      <w:r w:rsidR="00944561">
        <w:rPr>
          <w:b w:val="0"/>
          <w:sz w:val="22"/>
          <w:szCs w:val="22"/>
          <w:lang w:val="fr-FR"/>
        </w:rPr>
        <w:t> »</w:t>
      </w:r>
    </w:p>
    <w:p w:rsidR="00FC6976" w:rsidRDefault="00BF7095" w:rsidP="00B05C45">
      <w:pPr>
        <w:pStyle w:val="DocumentAbstract"/>
        <w:spacing w:afterLines="120"/>
        <w:rPr>
          <w:sz w:val="22"/>
          <w:szCs w:val="22"/>
          <w:lang w:val="fr-FR"/>
        </w:rPr>
      </w:pPr>
      <w:r w:rsidRPr="00BF7095">
        <w:rPr>
          <w:sz w:val="22"/>
          <w:szCs w:val="22"/>
          <w:lang w:val="fr-FR"/>
        </w:rPr>
        <w:t xml:space="preserve">Le marché publicitaire </w:t>
      </w:r>
      <w:r w:rsidR="00FC6976">
        <w:rPr>
          <w:sz w:val="22"/>
          <w:szCs w:val="22"/>
          <w:lang w:val="fr-FR"/>
        </w:rPr>
        <w:t>mondial</w:t>
      </w:r>
      <w:r w:rsidRPr="00BF7095">
        <w:rPr>
          <w:sz w:val="22"/>
          <w:szCs w:val="22"/>
          <w:lang w:val="fr-FR"/>
        </w:rPr>
        <w:t xml:space="preserve"> par type de média</w:t>
      </w:r>
    </w:p>
    <w:p w:rsidR="00BF7095" w:rsidRPr="00FC6976" w:rsidRDefault="00BF7095" w:rsidP="00B05C45">
      <w:pPr>
        <w:pStyle w:val="DocumentAbstract"/>
        <w:spacing w:afterLines="120"/>
        <w:rPr>
          <w:sz w:val="22"/>
          <w:szCs w:val="22"/>
          <w:lang w:val="fr-FR"/>
        </w:rPr>
      </w:pPr>
      <w:r w:rsidRPr="00BF7095">
        <w:rPr>
          <w:b w:val="0"/>
          <w:sz w:val="22"/>
          <w:szCs w:val="22"/>
          <w:lang w:val="fr-FR"/>
        </w:rPr>
        <w:t>Les d</w:t>
      </w:r>
      <w:r>
        <w:rPr>
          <w:b w:val="0"/>
          <w:sz w:val="22"/>
          <w:szCs w:val="22"/>
          <w:lang w:val="fr-FR"/>
        </w:rPr>
        <w:t>é</w:t>
      </w:r>
      <w:r w:rsidRPr="00BF7095">
        <w:rPr>
          <w:b w:val="0"/>
          <w:sz w:val="22"/>
          <w:szCs w:val="22"/>
          <w:lang w:val="fr-FR"/>
        </w:rPr>
        <w:t>penses par type de média r</w:t>
      </w:r>
      <w:r>
        <w:rPr>
          <w:b w:val="0"/>
          <w:sz w:val="22"/>
          <w:szCs w:val="22"/>
          <w:lang w:val="fr-FR"/>
        </w:rPr>
        <w:t>é</w:t>
      </w:r>
      <w:r w:rsidRPr="00BF7095">
        <w:rPr>
          <w:b w:val="0"/>
          <w:sz w:val="22"/>
          <w:szCs w:val="22"/>
          <w:lang w:val="fr-FR"/>
        </w:rPr>
        <w:t>v</w:t>
      </w:r>
      <w:r>
        <w:rPr>
          <w:rFonts w:cs="Arial"/>
          <w:b w:val="0"/>
          <w:sz w:val="22"/>
          <w:szCs w:val="22"/>
          <w:lang w:val="fr-FR"/>
        </w:rPr>
        <w:t>è</w:t>
      </w:r>
      <w:r w:rsidRPr="00BF7095">
        <w:rPr>
          <w:b w:val="0"/>
          <w:sz w:val="22"/>
          <w:szCs w:val="22"/>
          <w:lang w:val="fr-FR"/>
        </w:rPr>
        <w:t>lent que le marché publicitaire t</w:t>
      </w:r>
      <w:r>
        <w:rPr>
          <w:b w:val="0"/>
          <w:sz w:val="22"/>
          <w:szCs w:val="22"/>
          <w:lang w:val="fr-FR"/>
        </w:rPr>
        <w:t>é</w:t>
      </w:r>
      <w:r w:rsidRPr="00BF7095">
        <w:rPr>
          <w:b w:val="0"/>
          <w:sz w:val="22"/>
          <w:szCs w:val="22"/>
          <w:lang w:val="fr-FR"/>
        </w:rPr>
        <w:t>l</w:t>
      </w:r>
      <w:r>
        <w:rPr>
          <w:b w:val="0"/>
          <w:sz w:val="22"/>
          <w:szCs w:val="22"/>
          <w:lang w:val="fr-FR"/>
        </w:rPr>
        <w:t>é</w:t>
      </w:r>
      <w:r w:rsidRPr="00BF7095">
        <w:rPr>
          <w:b w:val="0"/>
          <w:sz w:val="22"/>
          <w:szCs w:val="22"/>
          <w:lang w:val="fr-FR"/>
        </w:rPr>
        <w:t xml:space="preserve">visuel </w:t>
      </w:r>
      <w:r w:rsidR="00670EE9">
        <w:rPr>
          <w:b w:val="0"/>
          <w:sz w:val="22"/>
          <w:szCs w:val="22"/>
          <w:lang w:val="fr-FR"/>
        </w:rPr>
        <w:t xml:space="preserve">mondial </w:t>
      </w:r>
      <w:r w:rsidRPr="00BF7095">
        <w:rPr>
          <w:b w:val="0"/>
          <w:sz w:val="22"/>
          <w:szCs w:val="22"/>
          <w:lang w:val="fr-FR"/>
        </w:rPr>
        <w:t>devrait cro</w:t>
      </w:r>
      <w:r>
        <w:rPr>
          <w:rFonts w:cs="Arial"/>
          <w:b w:val="0"/>
          <w:sz w:val="22"/>
          <w:szCs w:val="22"/>
          <w:lang w:val="fr-FR"/>
        </w:rPr>
        <w:t>î</w:t>
      </w:r>
      <w:r w:rsidRPr="00BF7095">
        <w:rPr>
          <w:b w:val="0"/>
          <w:sz w:val="22"/>
          <w:szCs w:val="22"/>
          <w:lang w:val="fr-FR"/>
        </w:rPr>
        <w:t xml:space="preserve">tre de 5% en 2012 pour atteindre </w:t>
      </w:r>
      <w:r w:rsidR="00A756EB">
        <w:rPr>
          <w:b w:val="0"/>
          <w:sz w:val="22"/>
          <w:szCs w:val="22"/>
          <w:lang w:val="fr-FR"/>
        </w:rPr>
        <w:t>146,</w:t>
      </w:r>
      <w:r w:rsidR="00A756EB" w:rsidRPr="00A756EB">
        <w:rPr>
          <w:b w:val="0"/>
          <w:sz w:val="22"/>
          <w:szCs w:val="22"/>
          <w:lang w:val="fr-FR"/>
        </w:rPr>
        <w:t xml:space="preserve">6 </w:t>
      </w:r>
      <w:r w:rsidRPr="00BF7095">
        <w:rPr>
          <w:b w:val="0"/>
          <w:sz w:val="22"/>
          <w:szCs w:val="22"/>
          <w:lang w:val="fr-FR"/>
        </w:rPr>
        <w:t xml:space="preserve">milliards </w:t>
      </w:r>
      <w:r w:rsidR="00A756EB">
        <w:rPr>
          <w:b w:val="0"/>
          <w:sz w:val="22"/>
          <w:szCs w:val="22"/>
          <w:lang w:val="fr-FR"/>
        </w:rPr>
        <w:t>d’euros</w:t>
      </w:r>
      <w:r>
        <w:rPr>
          <w:b w:val="0"/>
          <w:sz w:val="22"/>
          <w:szCs w:val="22"/>
          <w:lang w:val="fr-FR"/>
        </w:rPr>
        <w:t>, soit l’</w:t>
      </w:r>
      <w:r w:rsidR="00E2760E">
        <w:rPr>
          <w:b w:val="0"/>
          <w:sz w:val="22"/>
          <w:szCs w:val="22"/>
          <w:lang w:val="fr-FR"/>
        </w:rPr>
        <w:t>é</w:t>
      </w:r>
      <w:r>
        <w:rPr>
          <w:b w:val="0"/>
          <w:sz w:val="22"/>
          <w:szCs w:val="22"/>
          <w:lang w:val="fr-FR"/>
        </w:rPr>
        <w:t>quivalent de 40% de</w:t>
      </w:r>
      <w:r w:rsidR="00BB038D">
        <w:rPr>
          <w:b w:val="0"/>
          <w:sz w:val="22"/>
          <w:szCs w:val="22"/>
          <w:lang w:val="fr-FR"/>
        </w:rPr>
        <w:t>s</w:t>
      </w:r>
      <w:r w:rsidR="00EA25B5">
        <w:rPr>
          <w:b w:val="0"/>
          <w:sz w:val="22"/>
          <w:szCs w:val="22"/>
          <w:lang w:val="fr-FR"/>
        </w:rPr>
        <w:t xml:space="preserve"> </w:t>
      </w:r>
      <w:r w:rsidR="00BB038D">
        <w:rPr>
          <w:b w:val="0"/>
          <w:sz w:val="22"/>
          <w:szCs w:val="22"/>
          <w:lang w:val="fr-FR"/>
        </w:rPr>
        <w:t>d</w:t>
      </w:r>
      <w:r w:rsidR="00EA25B5">
        <w:rPr>
          <w:b w:val="0"/>
          <w:sz w:val="22"/>
          <w:szCs w:val="22"/>
          <w:lang w:val="fr-FR"/>
        </w:rPr>
        <w:t>é</w:t>
      </w:r>
      <w:r w:rsidR="00BB038D">
        <w:rPr>
          <w:b w:val="0"/>
          <w:sz w:val="22"/>
          <w:szCs w:val="22"/>
          <w:lang w:val="fr-FR"/>
        </w:rPr>
        <w:t>penses totales</w:t>
      </w:r>
      <w:r>
        <w:rPr>
          <w:b w:val="0"/>
          <w:sz w:val="22"/>
          <w:szCs w:val="22"/>
          <w:lang w:val="fr-FR"/>
        </w:rPr>
        <w:t>.</w:t>
      </w:r>
      <w:r w:rsidR="00E2760E">
        <w:rPr>
          <w:b w:val="0"/>
          <w:sz w:val="22"/>
          <w:szCs w:val="22"/>
          <w:lang w:val="fr-FR"/>
        </w:rPr>
        <w:t xml:space="preserve"> </w:t>
      </w:r>
      <w:r w:rsidR="00E2760E" w:rsidRPr="00E2760E">
        <w:rPr>
          <w:b w:val="0"/>
          <w:sz w:val="22"/>
          <w:szCs w:val="22"/>
          <w:lang w:val="fr-FR"/>
        </w:rPr>
        <w:t xml:space="preserve">Les </w:t>
      </w:r>
      <w:r w:rsidR="00EA25B5">
        <w:rPr>
          <w:b w:val="0"/>
          <w:sz w:val="22"/>
          <w:szCs w:val="22"/>
          <w:lang w:val="fr-FR"/>
        </w:rPr>
        <w:t>investissements</w:t>
      </w:r>
      <w:r w:rsidR="00E2760E" w:rsidRPr="00E2760E">
        <w:rPr>
          <w:b w:val="0"/>
          <w:sz w:val="22"/>
          <w:szCs w:val="22"/>
          <w:lang w:val="fr-FR"/>
        </w:rPr>
        <w:t xml:space="preserve"> publicitaires </w:t>
      </w:r>
      <w:r w:rsidR="00EA25B5">
        <w:rPr>
          <w:b w:val="0"/>
          <w:sz w:val="22"/>
          <w:szCs w:val="22"/>
          <w:lang w:val="fr-FR"/>
        </w:rPr>
        <w:t>consacré</w:t>
      </w:r>
      <w:r w:rsidR="00E2760E">
        <w:rPr>
          <w:b w:val="0"/>
          <w:sz w:val="22"/>
          <w:szCs w:val="22"/>
          <w:lang w:val="fr-FR"/>
        </w:rPr>
        <w:t xml:space="preserve">s </w:t>
      </w:r>
      <w:r w:rsidR="00E2760E">
        <w:rPr>
          <w:rFonts w:cs="Arial"/>
          <w:b w:val="0"/>
          <w:sz w:val="22"/>
          <w:szCs w:val="22"/>
          <w:lang w:val="fr-FR"/>
        </w:rPr>
        <w:t>à</w:t>
      </w:r>
      <w:r w:rsidR="00E2760E" w:rsidRPr="00E2760E">
        <w:rPr>
          <w:b w:val="0"/>
          <w:sz w:val="22"/>
          <w:szCs w:val="22"/>
          <w:lang w:val="fr-FR"/>
        </w:rPr>
        <w:t xml:space="preserve"> </w:t>
      </w:r>
      <w:r w:rsidR="00E2760E">
        <w:rPr>
          <w:b w:val="0"/>
          <w:sz w:val="22"/>
          <w:szCs w:val="22"/>
          <w:lang w:val="fr-FR"/>
        </w:rPr>
        <w:t>la presse devraient augmenter de 0,5% et représenter ainsi 26,4% de part de marché. Les autres formats traditionnels qui com</w:t>
      </w:r>
      <w:r w:rsidR="00FC6976">
        <w:rPr>
          <w:b w:val="0"/>
          <w:sz w:val="22"/>
          <w:szCs w:val="22"/>
          <w:lang w:val="fr-FR"/>
        </w:rPr>
        <w:t>prennent le cinéma, l’affichage et</w:t>
      </w:r>
      <w:r w:rsidR="005661E0">
        <w:rPr>
          <w:b w:val="0"/>
          <w:sz w:val="22"/>
          <w:szCs w:val="22"/>
          <w:lang w:val="fr-FR"/>
        </w:rPr>
        <w:t xml:space="preserve"> la radio </w:t>
      </w:r>
      <w:r w:rsidR="00E2760E">
        <w:rPr>
          <w:b w:val="0"/>
          <w:sz w:val="22"/>
          <w:szCs w:val="22"/>
          <w:lang w:val="fr-FR"/>
        </w:rPr>
        <w:t>progresser</w:t>
      </w:r>
      <w:r w:rsidR="005661E0">
        <w:rPr>
          <w:b w:val="0"/>
          <w:sz w:val="22"/>
          <w:szCs w:val="22"/>
          <w:lang w:val="fr-FR"/>
        </w:rPr>
        <w:t>ont</w:t>
      </w:r>
      <w:r w:rsidR="00E2760E">
        <w:rPr>
          <w:b w:val="0"/>
          <w:sz w:val="22"/>
          <w:szCs w:val="22"/>
          <w:lang w:val="fr-FR"/>
        </w:rPr>
        <w:t xml:space="preserve"> d’environ 4%.</w:t>
      </w:r>
    </w:p>
    <w:p w:rsidR="008619F6" w:rsidRPr="008619F6" w:rsidRDefault="008619F6" w:rsidP="00B05C45">
      <w:pPr>
        <w:pStyle w:val="DocumentAbstract"/>
        <w:spacing w:afterLines="120"/>
        <w:rPr>
          <w:b w:val="0"/>
          <w:sz w:val="22"/>
          <w:szCs w:val="22"/>
          <w:lang w:val="fr-FR"/>
        </w:rPr>
      </w:pPr>
      <w:r w:rsidRPr="008619F6">
        <w:rPr>
          <w:b w:val="0"/>
          <w:sz w:val="22"/>
          <w:szCs w:val="22"/>
          <w:lang w:val="fr-FR"/>
        </w:rPr>
        <w:lastRenderedPageBreak/>
        <w:t>Par opposition, la publicité en ligne devait cro</w:t>
      </w:r>
      <w:r>
        <w:rPr>
          <w:rFonts w:cs="Arial"/>
          <w:b w:val="0"/>
          <w:sz w:val="22"/>
          <w:szCs w:val="22"/>
          <w:lang w:val="fr-FR"/>
        </w:rPr>
        <w:t>î</w:t>
      </w:r>
      <w:r w:rsidRPr="008619F6">
        <w:rPr>
          <w:b w:val="0"/>
          <w:sz w:val="22"/>
          <w:szCs w:val="22"/>
          <w:lang w:val="fr-FR"/>
        </w:rPr>
        <w:t xml:space="preserve">tre de 12,8% </w:t>
      </w:r>
      <w:r w:rsidR="00CF5F99">
        <w:rPr>
          <w:b w:val="0"/>
          <w:sz w:val="22"/>
          <w:szCs w:val="22"/>
          <w:lang w:val="fr-FR"/>
        </w:rPr>
        <w:t xml:space="preserve">et </w:t>
      </w:r>
      <w:r w:rsidR="00A756EB">
        <w:rPr>
          <w:b w:val="0"/>
          <w:sz w:val="22"/>
          <w:szCs w:val="22"/>
          <w:lang w:val="fr-FR"/>
        </w:rPr>
        <w:t>capter</w:t>
      </w:r>
      <w:r w:rsidRPr="008619F6">
        <w:rPr>
          <w:b w:val="0"/>
          <w:sz w:val="22"/>
          <w:szCs w:val="22"/>
          <w:lang w:val="fr-FR"/>
        </w:rPr>
        <w:t xml:space="preserve"> </w:t>
      </w:r>
      <w:r w:rsidR="00A756EB" w:rsidRPr="00A756EB">
        <w:rPr>
          <w:b w:val="0"/>
          <w:sz w:val="22"/>
          <w:szCs w:val="22"/>
          <w:lang w:val="fr-FR"/>
        </w:rPr>
        <w:t>64,7</w:t>
      </w:r>
      <w:r w:rsidR="00A756EB">
        <w:rPr>
          <w:b w:val="0"/>
          <w:sz w:val="22"/>
          <w:szCs w:val="22"/>
          <w:lang w:val="fr-FR"/>
        </w:rPr>
        <w:t xml:space="preserve"> </w:t>
      </w:r>
      <w:r w:rsidR="00CF5F99">
        <w:rPr>
          <w:b w:val="0"/>
          <w:sz w:val="22"/>
          <w:szCs w:val="22"/>
          <w:lang w:val="fr-FR"/>
        </w:rPr>
        <w:t xml:space="preserve">milliards </w:t>
      </w:r>
      <w:r w:rsidR="00A756EB">
        <w:rPr>
          <w:b w:val="0"/>
          <w:sz w:val="22"/>
          <w:szCs w:val="22"/>
          <w:lang w:val="fr-FR"/>
        </w:rPr>
        <w:t>d’euros</w:t>
      </w:r>
      <w:r w:rsidR="00CF5F99">
        <w:rPr>
          <w:b w:val="0"/>
          <w:sz w:val="22"/>
          <w:szCs w:val="22"/>
          <w:lang w:val="fr-FR"/>
        </w:rPr>
        <w:t xml:space="preserve"> en 2012, représentant ainsi 18% </w:t>
      </w:r>
      <w:r w:rsidR="00CF5F99" w:rsidRPr="00CF5F99">
        <w:rPr>
          <w:b w:val="0"/>
          <w:sz w:val="22"/>
          <w:szCs w:val="22"/>
          <w:lang w:val="fr-FR"/>
        </w:rPr>
        <w:t>des dépenses publicitaires mondiales</w:t>
      </w:r>
      <w:r>
        <w:rPr>
          <w:b w:val="0"/>
          <w:sz w:val="22"/>
          <w:szCs w:val="22"/>
          <w:lang w:val="fr-FR"/>
        </w:rPr>
        <w:t xml:space="preserve"> (voir graphique 2)</w:t>
      </w:r>
      <w:r w:rsidR="00CF5F99">
        <w:rPr>
          <w:b w:val="0"/>
          <w:sz w:val="22"/>
          <w:szCs w:val="22"/>
          <w:lang w:val="fr-FR"/>
        </w:rPr>
        <w:t>.</w:t>
      </w:r>
    </w:p>
    <w:p w:rsidR="008619F6" w:rsidRPr="008619F6" w:rsidRDefault="00944561" w:rsidP="00B05C45">
      <w:pPr>
        <w:pStyle w:val="DocumentAbstract"/>
        <w:spacing w:afterLines="120"/>
        <w:rPr>
          <w:b w:val="0"/>
          <w:sz w:val="22"/>
          <w:szCs w:val="22"/>
          <w:lang w:val="fr-FR"/>
        </w:rPr>
      </w:pPr>
      <w:r>
        <w:rPr>
          <w:b w:val="0"/>
          <w:sz w:val="22"/>
          <w:szCs w:val="22"/>
          <w:lang w:val="fr-FR"/>
        </w:rPr>
        <w:t>Ed Barton précise : « </w:t>
      </w:r>
      <w:r w:rsidR="008619F6" w:rsidRPr="008619F6">
        <w:rPr>
          <w:b w:val="0"/>
          <w:sz w:val="22"/>
          <w:szCs w:val="22"/>
          <w:lang w:val="fr-FR"/>
        </w:rPr>
        <w:t xml:space="preserve">La publicité en ligne </w:t>
      </w:r>
      <w:r w:rsidR="008619F6">
        <w:rPr>
          <w:b w:val="0"/>
          <w:sz w:val="22"/>
          <w:szCs w:val="22"/>
          <w:lang w:val="fr-FR"/>
        </w:rPr>
        <w:t xml:space="preserve">poursuivra sa trajectoire positive alimentée par la forte croissance des pays émergents et </w:t>
      </w:r>
      <w:r w:rsidR="005661E0">
        <w:rPr>
          <w:b w:val="0"/>
          <w:sz w:val="22"/>
          <w:szCs w:val="22"/>
          <w:lang w:val="fr-FR"/>
        </w:rPr>
        <w:t>par d</w:t>
      </w:r>
      <w:r w:rsidR="008619F6">
        <w:rPr>
          <w:b w:val="0"/>
          <w:sz w:val="22"/>
          <w:szCs w:val="22"/>
          <w:lang w:val="fr-FR"/>
        </w:rPr>
        <w:t xml:space="preserve">es </w:t>
      </w:r>
      <w:r w:rsidR="005661E0" w:rsidRPr="00DC3258">
        <w:rPr>
          <w:b w:val="0"/>
          <w:sz w:val="22"/>
          <w:szCs w:val="22"/>
          <w:lang w:val="fr-FR"/>
        </w:rPr>
        <w:t>dépenses plus important</w:t>
      </w:r>
      <w:r w:rsidR="00DC3258" w:rsidRPr="00DC3258">
        <w:rPr>
          <w:b w:val="0"/>
          <w:sz w:val="22"/>
          <w:szCs w:val="22"/>
          <w:lang w:val="fr-FR"/>
        </w:rPr>
        <w:t>e</w:t>
      </w:r>
      <w:r w:rsidR="005661E0" w:rsidRPr="00DC3258">
        <w:rPr>
          <w:b w:val="0"/>
          <w:sz w:val="22"/>
          <w:szCs w:val="22"/>
          <w:lang w:val="fr-FR"/>
        </w:rPr>
        <w:t>s</w:t>
      </w:r>
      <w:r w:rsidR="005661E0">
        <w:rPr>
          <w:b w:val="0"/>
          <w:sz w:val="22"/>
          <w:szCs w:val="22"/>
          <w:lang w:val="fr-FR"/>
        </w:rPr>
        <w:t xml:space="preserve"> consacré</w:t>
      </w:r>
      <w:r w:rsidR="00DC3258">
        <w:rPr>
          <w:b w:val="0"/>
          <w:sz w:val="22"/>
          <w:szCs w:val="22"/>
          <w:lang w:val="fr-FR"/>
        </w:rPr>
        <w:t>e</w:t>
      </w:r>
      <w:r w:rsidR="008619F6">
        <w:rPr>
          <w:b w:val="0"/>
          <w:sz w:val="22"/>
          <w:szCs w:val="22"/>
          <w:lang w:val="fr-FR"/>
        </w:rPr>
        <w:t xml:space="preserve">s </w:t>
      </w:r>
      <w:r w:rsidR="005661E0">
        <w:rPr>
          <w:rFonts w:cs="Arial"/>
          <w:b w:val="0"/>
          <w:sz w:val="22"/>
          <w:szCs w:val="22"/>
          <w:lang w:val="fr-FR"/>
        </w:rPr>
        <w:t>aux</w:t>
      </w:r>
      <w:r w:rsidR="008619F6">
        <w:rPr>
          <w:b w:val="0"/>
          <w:sz w:val="22"/>
          <w:szCs w:val="22"/>
          <w:lang w:val="fr-FR"/>
        </w:rPr>
        <w:t xml:space="preserve"> </w:t>
      </w:r>
      <w:r w:rsidR="00F00DF5">
        <w:rPr>
          <w:b w:val="0"/>
          <w:sz w:val="22"/>
          <w:szCs w:val="22"/>
          <w:lang w:val="fr-FR"/>
        </w:rPr>
        <w:t xml:space="preserve">sites de </w:t>
      </w:r>
      <w:r w:rsidR="008619F6">
        <w:rPr>
          <w:b w:val="0"/>
          <w:sz w:val="22"/>
          <w:szCs w:val="22"/>
          <w:lang w:val="fr-FR"/>
        </w:rPr>
        <w:t xml:space="preserve">réseaux sociaux et </w:t>
      </w:r>
      <w:r w:rsidR="00F23483">
        <w:rPr>
          <w:b w:val="0"/>
          <w:sz w:val="22"/>
          <w:szCs w:val="22"/>
          <w:lang w:val="fr-FR"/>
        </w:rPr>
        <w:t xml:space="preserve">aux </w:t>
      </w:r>
      <w:r w:rsidR="00F23483" w:rsidRPr="00F23483">
        <w:rPr>
          <w:b w:val="0"/>
          <w:sz w:val="22"/>
          <w:szCs w:val="22"/>
          <w:lang w:val="fr-FR"/>
        </w:rPr>
        <w:t>publicités vidéo</w:t>
      </w:r>
      <w:r w:rsidR="008619F6">
        <w:rPr>
          <w:b w:val="0"/>
          <w:sz w:val="22"/>
          <w:szCs w:val="22"/>
          <w:lang w:val="fr-FR"/>
        </w:rPr>
        <w:t>. »</w:t>
      </w:r>
      <w:r w:rsidR="008619F6" w:rsidRPr="008619F6">
        <w:rPr>
          <w:b w:val="0"/>
          <w:sz w:val="22"/>
          <w:szCs w:val="22"/>
          <w:lang w:val="fr-FR"/>
        </w:rPr>
        <w:t xml:space="preserve"> </w:t>
      </w:r>
    </w:p>
    <w:p w:rsidR="00944561" w:rsidRDefault="00944561" w:rsidP="00B05C45">
      <w:pPr>
        <w:pStyle w:val="DocumentAbstract"/>
        <w:spacing w:afterLines="12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Le marché publicitaire fran</w:t>
      </w:r>
      <w:r>
        <w:rPr>
          <w:rFonts w:cs="Arial"/>
          <w:sz w:val="22"/>
          <w:szCs w:val="22"/>
          <w:lang w:val="fr-FR"/>
        </w:rPr>
        <w:t>ç</w:t>
      </w:r>
      <w:r>
        <w:rPr>
          <w:sz w:val="22"/>
          <w:szCs w:val="22"/>
          <w:lang w:val="fr-FR"/>
        </w:rPr>
        <w:t xml:space="preserve">ais et européen par type de média </w:t>
      </w:r>
    </w:p>
    <w:p w:rsidR="00F23483" w:rsidRPr="00FF554C" w:rsidRDefault="00F23483" w:rsidP="00B05C45">
      <w:pPr>
        <w:pStyle w:val="DocumentAbstract"/>
        <w:spacing w:afterLines="120"/>
        <w:rPr>
          <w:b w:val="0"/>
          <w:sz w:val="22"/>
          <w:szCs w:val="22"/>
          <w:lang w:val="fr-FR"/>
        </w:rPr>
      </w:pPr>
      <w:r w:rsidRPr="00F23483">
        <w:rPr>
          <w:b w:val="0"/>
          <w:sz w:val="22"/>
          <w:szCs w:val="22"/>
          <w:lang w:val="fr-FR"/>
        </w:rPr>
        <w:t xml:space="preserve">La tendance est identique en France </w:t>
      </w:r>
      <w:r w:rsidR="00EA25B5">
        <w:rPr>
          <w:b w:val="0"/>
          <w:sz w:val="22"/>
          <w:szCs w:val="22"/>
          <w:lang w:val="fr-FR"/>
        </w:rPr>
        <w:t>o</w:t>
      </w:r>
      <w:r w:rsidR="00EA25B5">
        <w:rPr>
          <w:rFonts w:cs="Arial"/>
          <w:b w:val="0"/>
          <w:sz w:val="22"/>
          <w:szCs w:val="22"/>
          <w:lang w:val="fr-FR"/>
        </w:rPr>
        <w:t>ù</w:t>
      </w:r>
      <w:r w:rsidRPr="00F23483">
        <w:rPr>
          <w:b w:val="0"/>
          <w:sz w:val="22"/>
          <w:szCs w:val="22"/>
          <w:lang w:val="fr-FR"/>
        </w:rPr>
        <w:t xml:space="preserve"> la publicité en ligne </w:t>
      </w:r>
      <w:r>
        <w:rPr>
          <w:b w:val="0"/>
          <w:sz w:val="22"/>
          <w:szCs w:val="22"/>
          <w:lang w:val="fr-FR"/>
        </w:rPr>
        <w:t xml:space="preserve">stimule l’ensemble du marché publicitaire. Internet devrait progresser de 9,7% cette année pour générer </w:t>
      </w:r>
      <w:r w:rsidR="0027175C" w:rsidRPr="0027175C">
        <w:rPr>
          <w:b w:val="0"/>
          <w:sz w:val="22"/>
          <w:szCs w:val="22"/>
          <w:lang w:val="fr-FR"/>
        </w:rPr>
        <w:t>2,3</w:t>
      </w:r>
      <w:r w:rsidR="003539B1">
        <w:rPr>
          <w:b w:val="0"/>
          <w:sz w:val="22"/>
          <w:szCs w:val="22"/>
          <w:lang w:val="fr-FR"/>
        </w:rPr>
        <w:t xml:space="preserve"> </w:t>
      </w:r>
      <w:r>
        <w:rPr>
          <w:b w:val="0"/>
          <w:sz w:val="22"/>
          <w:szCs w:val="22"/>
          <w:lang w:val="fr-FR"/>
        </w:rPr>
        <w:t xml:space="preserve">milliards </w:t>
      </w:r>
      <w:r w:rsidR="0027175C">
        <w:rPr>
          <w:b w:val="0"/>
          <w:sz w:val="22"/>
          <w:szCs w:val="22"/>
          <w:lang w:val="fr-FR"/>
        </w:rPr>
        <w:t>d’euros</w:t>
      </w:r>
      <w:r w:rsidR="003539B1">
        <w:rPr>
          <w:b w:val="0"/>
          <w:sz w:val="22"/>
          <w:szCs w:val="22"/>
          <w:lang w:val="fr-FR"/>
        </w:rPr>
        <w:t xml:space="preserve"> </w:t>
      </w:r>
      <w:r>
        <w:rPr>
          <w:b w:val="0"/>
          <w:sz w:val="22"/>
          <w:szCs w:val="22"/>
          <w:lang w:val="fr-FR"/>
        </w:rPr>
        <w:t xml:space="preserve">contre 2,4% pour la télévision et 2,4% pour les autres formats traditionnels. </w:t>
      </w:r>
      <w:r w:rsidRPr="00FF554C">
        <w:rPr>
          <w:b w:val="0"/>
          <w:sz w:val="22"/>
          <w:szCs w:val="22"/>
          <w:lang w:val="fr-FR"/>
        </w:rPr>
        <w:t>La presse</w:t>
      </w:r>
      <w:r w:rsidR="00EA25B5">
        <w:rPr>
          <w:b w:val="0"/>
          <w:sz w:val="22"/>
          <w:szCs w:val="22"/>
          <w:lang w:val="fr-FR"/>
        </w:rPr>
        <w:t xml:space="preserve"> </w:t>
      </w:r>
      <w:r w:rsidRPr="00FF554C">
        <w:rPr>
          <w:b w:val="0"/>
          <w:sz w:val="22"/>
          <w:szCs w:val="22"/>
          <w:lang w:val="fr-FR"/>
        </w:rPr>
        <w:t>devrait conna</w:t>
      </w:r>
      <w:r w:rsidR="00AB2DAA" w:rsidRPr="00FF554C">
        <w:rPr>
          <w:rFonts w:cs="Arial"/>
          <w:b w:val="0"/>
          <w:sz w:val="22"/>
          <w:szCs w:val="22"/>
          <w:lang w:val="fr-FR"/>
        </w:rPr>
        <w:t>î</w:t>
      </w:r>
      <w:r w:rsidR="00944561" w:rsidRPr="00FF554C">
        <w:rPr>
          <w:b w:val="0"/>
          <w:sz w:val="22"/>
          <w:szCs w:val="22"/>
          <w:lang w:val="fr-FR"/>
        </w:rPr>
        <w:t>tre une baisse de 0,</w:t>
      </w:r>
      <w:r w:rsidRPr="00FF554C">
        <w:rPr>
          <w:b w:val="0"/>
          <w:sz w:val="22"/>
          <w:szCs w:val="22"/>
          <w:lang w:val="fr-FR"/>
        </w:rPr>
        <w:t>7%.</w:t>
      </w:r>
    </w:p>
    <w:p w:rsidR="00AB2DAA" w:rsidRPr="00AE31E2" w:rsidRDefault="00600007" w:rsidP="00B05C45">
      <w:pPr>
        <w:pStyle w:val="DocumentAbstract"/>
        <w:spacing w:afterLines="120"/>
        <w:rPr>
          <w:b w:val="0"/>
          <w:sz w:val="22"/>
          <w:szCs w:val="22"/>
          <w:lang w:val="fr-FR"/>
        </w:rPr>
      </w:pPr>
      <w:r w:rsidRPr="00600007">
        <w:rPr>
          <w:b w:val="0"/>
          <w:sz w:val="22"/>
          <w:szCs w:val="22"/>
          <w:lang w:val="fr-FR"/>
        </w:rPr>
        <w:t>Par compar</w:t>
      </w:r>
      <w:r>
        <w:rPr>
          <w:b w:val="0"/>
          <w:sz w:val="22"/>
          <w:szCs w:val="22"/>
          <w:lang w:val="fr-FR"/>
        </w:rPr>
        <w:t>a</w:t>
      </w:r>
      <w:r w:rsidRPr="00600007">
        <w:rPr>
          <w:b w:val="0"/>
          <w:sz w:val="22"/>
          <w:szCs w:val="22"/>
          <w:lang w:val="fr-FR"/>
        </w:rPr>
        <w:t>ison la publicité en ligne en Europe devrait progresser de 11,7%</w:t>
      </w:r>
      <w:r>
        <w:rPr>
          <w:b w:val="0"/>
          <w:sz w:val="22"/>
          <w:szCs w:val="22"/>
          <w:lang w:val="fr-FR"/>
        </w:rPr>
        <w:t xml:space="preserve"> cette année alors que la télévision devrait enregistrer une hausse de 3,4% et les autres formats publicitaires traditionnels </w:t>
      </w:r>
      <w:r w:rsidR="005661E0">
        <w:rPr>
          <w:b w:val="0"/>
          <w:sz w:val="22"/>
          <w:szCs w:val="22"/>
          <w:lang w:val="fr-FR"/>
        </w:rPr>
        <w:t xml:space="preserve">devraient percevoir </w:t>
      </w:r>
      <w:r>
        <w:rPr>
          <w:b w:val="0"/>
          <w:sz w:val="22"/>
          <w:szCs w:val="22"/>
          <w:lang w:val="fr-FR"/>
        </w:rPr>
        <w:t xml:space="preserve">une augmentation de 2,4%. </w:t>
      </w:r>
      <w:r w:rsidRPr="00AE31E2">
        <w:rPr>
          <w:b w:val="0"/>
          <w:sz w:val="22"/>
          <w:szCs w:val="22"/>
          <w:lang w:val="fr-FR"/>
        </w:rPr>
        <w:t xml:space="preserve">La presse devrait </w:t>
      </w:r>
      <w:r w:rsidR="005661E0">
        <w:rPr>
          <w:b w:val="0"/>
          <w:sz w:val="22"/>
          <w:szCs w:val="22"/>
          <w:lang w:val="fr-FR"/>
        </w:rPr>
        <w:t>en revanche décliner de 0,</w:t>
      </w:r>
      <w:r w:rsidRPr="00AE31E2">
        <w:rPr>
          <w:b w:val="0"/>
          <w:sz w:val="22"/>
          <w:szCs w:val="22"/>
          <w:lang w:val="fr-FR"/>
        </w:rPr>
        <w:t>1%.</w:t>
      </w:r>
    </w:p>
    <w:p w:rsidR="00182D90" w:rsidRPr="00AC7DD0" w:rsidRDefault="00E20929" w:rsidP="00B05C45">
      <w:pPr>
        <w:pStyle w:val="DocumentAbstract"/>
        <w:spacing w:afterLines="120"/>
        <w:jc w:val="center"/>
        <w:rPr>
          <w:sz w:val="22"/>
          <w:szCs w:val="22"/>
          <w:lang w:val="fr-FR"/>
        </w:rPr>
      </w:pPr>
      <w:r w:rsidRPr="00AC7DD0">
        <w:rPr>
          <w:sz w:val="22"/>
          <w:szCs w:val="22"/>
          <w:lang w:val="fr-FR"/>
        </w:rPr>
        <w:t xml:space="preserve">Graphique 1 </w:t>
      </w:r>
      <w:r w:rsidR="00182D90" w:rsidRPr="00AC7DD0">
        <w:rPr>
          <w:sz w:val="22"/>
          <w:szCs w:val="22"/>
          <w:lang w:val="fr-FR"/>
        </w:rPr>
        <w:t xml:space="preserve">: </w:t>
      </w:r>
      <w:r w:rsidR="00AC7DD0" w:rsidRPr="00AC7DD0">
        <w:rPr>
          <w:sz w:val="22"/>
          <w:szCs w:val="22"/>
          <w:lang w:val="fr-FR"/>
        </w:rPr>
        <w:t>La croissance des d</w:t>
      </w:r>
      <w:r w:rsidR="00AC7DD0">
        <w:rPr>
          <w:sz w:val="22"/>
          <w:szCs w:val="22"/>
          <w:lang w:val="fr-FR"/>
        </w:rPr>
        <w:t>é</w:t>
      </w:r>
      <w:r w:rsidR="00AC7DD0" w:rsidRPr="00AC7DD0">
        <w:rPr>
          <w:sz w:val="22"/>
          <w:szCs w:val="22"/>
          <w:lang w:val="fr-FR"/>
        </w:rPr>
        <w:t>penses publicitaires d’</w:t>
      </w:r>
      <w:r w:rsidR="00A94D38">
        <w:rPr>
          <w:sz w:val="22"/>
          <w:szCs w:val="22"/>
          <w:lang w:val="fr-FR"/>
        </w:rPr>
        <w:t xml:space="preserve">une </w:t>
      </w:r>
      <w:r w:rsidR="00AC7DD0">
        <w:rPr>
          <w:sz w:val="22"/>
          <w:szCs w:val="22"/>
          <w:lang w:val="fr-FR"/>
        </w:rPr>
        <w:t xml:space="preserve">année </w:t>
      </w:r>
      <w:r w:rsidR="00A94D38">
        <w:rPr>
          <w:sz w:val="22"/>
          <w:szCs w:val="22"/>
          <w:lang w:val="fr-FR"/>
        </w:rPr>
        <w:t>sur l’autre</w:t>
      </w:r>
      <w:r w:rsidR="00AC7DD0">
        <w:rPr>
          <w:sz w:val="22"/>
          <w:szCs w:val="22"/>
          <w:lang w:val="fr-FR"/>
        </w:rPr>
        <w:t xml:space="preserve">, </w:t>
      </w:r>
      <w:r w:rsidR="00182D90" w:rsidRPr="00AC7DD0">
        <w:rPr>
          <w:sz w:val="22"/>
          <w:szCs w:val="22"/>
          <w:lang w:val="fr-FR"/>
        </w:rPr>
        <w:t xml:space="preserve">2011 </w:t>
      </w:r>
      <w:r w:rsidR="00AC7DD0">
        <w:rPr>
          <w:sz w:val="22"/>
          <w:szCs w:val="22"/>
          <w:lang w:val="fr-FR"/>
        </w:rPr>
        <w:t>–</w:t>
      </w:r>
      <w:r w:rsidR="00182D90" w:rsidRPr="00AC7DD0">
        <w:rPr>
          <w:sz w:val="22"/>
          <w:szCs w:val="22"/>
          <w:lang w:val="fr-FR"/>
        </w:rPr>
        <w:t xml:space="preserve"> 2012</w:t>
      </w:r>
      <w:r w:rsidR="00AC7DD0" w:rsidRPr="00AC7DD0">
        <w:rPr>
          <w:noProof/>
          <w:sz w:val="22"/>
          <w:szCs w:val="22"/>
          <w:lang w:val="en-GB" w:eastAsia="en-GB"/>
        </w:rPr>
        <w:drawing>
          <wp:inline distT="0" distB="0" distL="0" distR="0">
            <wp:extent cx="4829175" cy="2706173"/>
            <wp:effectExtent l="19050" t="0" r="9525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041" cy="2707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16BC" w:rsidRPr="00AC7DD0">
        <w:rPr>
          <w:sz w:val="22"/>
          <w:szCs w:val="22"/>
          <w:lang w:val="fr-FR"/>
        </w:rPr>
        <w:br/>
      </w:r>
      <w:r w:rsidR="00182D90" w:rsidRPr="00AC7DD0">
        <w:rPr>
          <w:b w:val="0"/>
          <w:i/>
          <w:sz w:val="16"/>
          <w:szCs w:val="16"/>
          <w:lang w:val="fr-FR"/>
        </w:rPr>
        <w:t>Source</w:t>
      </w:r>
      <w:r w:rsidR="00AC7DD0">
        <w:rPr>
          <w:b w:val="0"/>
          <w:i/>
          <w:sz w:val="16"/>
          <w:szCs w:val="16"/>
          <w:lang w:val="fr-FR"/>
        </w:rPr>
        <w:t xml:space="preserve"> </w:t>
      </w:r>
      <w:r w:rsidR="00182D90" w:rsidRPr="00AC7DD0">
        <w:rPr>
          <w:b w:val="0"/>
          <w:i/>
          <w:sz w:val="16"/>
          <w:szCs w:val="16"/>
          <w:lang w:val="fr-FR"/>
        </w:rPr>
        <w:t xml:space="preserve">: </w:t>
      </w:r>
      <w:proofErr w:type="spellStart"/>
      <w:r w:rsidR="00182D90" w:rsidRPr="00AC7DD0">
        <w:rPr>
          <w:b w:val="0"/>
          <w:i/>
          <w:sz w:val="16"/>
          <w:szCs w:val="16"/>
          <w:lang w:val="fr-FR"/>
        </w:rPr>
        <w:t>Strategy</w:t>
      </w:r>
      <w:proofErr w:type="spellEnd"/>
      <w:r w:rsidR="00182D90" w:rsidRPr="00AC7DD0">
        <w:rPr>
          <w:b w:val="0"/>
          <w:i/>
          <w:sz w:val="16"/>
          <w:szCs w:val="16"/>
          <w:lang w:val="fr-FR"/>
        </w:rPr>
        <w:t xml:space="preserve"> </w:t>
      </w:r>
      <w:proofErr w:type="spellStart"/>
      <w:r w:rsidR="00182D90" w:rsidRPr="00AC7DD0">
        <w:rPr>
          <w:b w:val="0"/>
          <w:i/>
          <w:sz w:val="16"/>
          <w:szCs w:val="16"/>
          <w:lang w:val="fr-FR"/>
        </w:rPr>
        <w:t>Analytics</w:t>
      </w:r>
      <w:proofErr w:type="spellEnd"/>
      <w:r w:rsidR="00182D90" w:rsidRPr="00AC7DD0">
        <w:rPr>
          <w:b w:val="0"/>
          <w:i/>
          <w:sz w:val="16"/>
          <w:szCs w:val="16"/>
          <w:lang w:val="fr-FR"/>
        </w:rPr>
        <w:t xml:space="preserve"> </w:t>
      </w:r>
      <w:r w:rsidR="00AC7DD0">
        <w:rPr>
          <w:b w:val="0"/>
          <w:i/>
          <w:sz w:val="16"/>
          <w:szCs w:val="16"/>
          <w:lang w:val="fr-FR"/>
        </w:rPr>
        <w:t>Prévisions mondiales pour le marché publicitaire en</w:t>
      </w:r>
      <w:r w:rsidR="00182D90" w:rsidRPr="00AC7DD0">
        <w:rPr>
          <w:b w:val="0"/>
          <w:i/>
          <w:sz w:val="16"/>
          <w:szCs w:val="16"/>
          <w:lang w:val="fr-FR"/>
        </w:rPr>
        <w:t xml:space="preserve"> 2012</w:t>
      </w:r>
    </w:p>
    <w:p w:rsidR="00E20929" w:rsidRPr="00AC7DD0" w:rsidRDefault="00E20929" w:rsidP="00B05C45">
      <w:pPr>
        <w:pStyle w:val="DocumentAbstract"/>
        <w:spacing w:afterLines="120"/>
        <w:jc w:val="center"/>
        <w:rPr>
          <w:b w:val="0"/>
          <w:i/>
          <w:sz w:val="22"/>
          <w:szCs w:val="22"/>
          <w:lang w:val="fr-FR"/>
        </w:rPr>
      </w:pPr>
    </w:p>
    <w:p w:rsidR="00600007" w:rsidRPr="00600007" w:rsidRDefault="00787F68" w:rsidP="00B05C45">
      <w:pPr>
        <w:pStyle w:val="DocumentAbstract"/>
        <w:spacing w:afterLines="120"/>
        <w:rPr>
          <w:b w:val="0"/>
          <w:sz w:val="22"/>
          <w:szCs w:val="22"/>
          <w:lang w:val="fr-FR"/>
        </w:rPr>
      </w:pPr>
      <w:r>
        <w:rPr>
          <w:b w:val="0"/>
          <w:sz w:val="22"/>
          <w:szCs w:val="22"/>
          <w:lang w:val="fr-FR"/>
        </w:rPr>
        <w:t>Ed Barton constate : « </w:t>
      </w:r>
      <w:r w:rsidR="00600007" w:rsidRPr="00600007">
        <w:rPr>
          <w:b w:val="0"/>
          <w:sz w:val="22"/>
          <w:szCs w:val="22"/>
          <w:lang w:val="fr-FR"/>
        </w:rPr>
        <w:t>La France devance l</w:t>
      </w:r>
      <w:r w:rsidR="00600007">
        <w:rPr>
          <w:b w:val="0"/>
          <w:sz w:val="22"/>
          <w:szCs w:val="22"/>
          <w:lang w:val="fr-FR"/>
        </w:rPr>
        <w:t>é</w:t>
      </w:r>
      <w:r w:rsidR="00600007" w:rsidRPr="00600007">
        <w:rPr>
          <w:b w:val="0"/>
          <w:sz w:val="22"/>
          <w:szCs w:val="22"/>
          <w:lang w:val="fr-FR"/>
        </w:rPr>
        <w:t>g</w:t>
      </w:r>
      <w:r w:rsidR="00600007">
        <w:rPr>
          <w:rFonts w:cs="Arial"/>
          <w:b w:val="0"/>
          <w:sz w:val="22"/>
          <w:szCs w:val="22"/>
          <w:lang w:val="fr-FR"/>
        </w:rPr>
        <w:t>è</w:t>
      </w:r>
      <w:r w:rsidR="00600007" w:rsidRPr="00600007">
        <w:rPr>
          <w:b w:val="0"/>
          <w:sz w:val="22"/>
          <w:szCs w:val="22"/>
          <w:lang w:val="fr-FR"/>
        </w:rPr>
        <w:t>rement le reste de l’Europe en termes de part de marché de la publicité en ligne</w:t>
      </w:r>
      <w:r w:rsidR="00EB3657">
        <w:rPr>
          <w:b w:val="0"/>
          <w:sz w:val="22"/>
          <w:szCs w:val="22"/>
          <w:lang w:val="fr-FR"/>
        </w:rPr>
        <w:t xml:space="preserve">. La part de marché d’internet en France cette année devrait se situer autour de 22% contre 20% pour le reste de l’Europe et </w:t>
      </w:r>
      <w:r w:rsidR="005661E0">
        <w:rPr>
          <w:b w:val="0"/>
          <w:sz w:val="22"/>
          <w:szCs w:val="22"/>
          <w:lang w:val="fr-FR"/>
        </w:rPr>
        <w:t xml:space="preserve">de </w:t>
      </w:r>
      <w:r w:rsidR="00EB3657">
        <w:rPr>
          <w:b w:val="0"/>
          <w:sz w:val="22"/>
          <w:szCs w:val="22"/>
          <w:lang w:val="fr-FR"/>
        </w:rPr>
        <w:t xml:space="preserve">18% </w:t>
      </w:r>
      <w:r w:rsidR="005661E0">
        <w:rPr>
          <w:b w:val="0"/>
          <w:sz w:val="22"/>
          <w:szCs w:val="22"/>
          <w:lang w:val="fr-FR"/>
        </w:rPr>
        <w:t>pour</w:t>
      </w:r>
      <w:r w:rsidR="00EB3657">
        <w:rPr>
          <w:b w:val="0"/>
          <w:sz w:val="22"/>
          <w:szCs w:val="22"/>
          <w:lang w:val="fr-FR"/>
        </w:rPr>
        <w:t xml:space="preserve"> le marché publicitaire mondial. De plus les dépenses publicitaires </w:t>
      </w:r>
      <w:r w:rsidR="007D4D67">
        <w:rPr>
          <w:b w:val="0"/>
          <w:sz w:val="22"/>
          <w:szCs w:val="22"/>
          <w:lang w:val="fr-FR"/>
        </w:rPr>
        <w:t>sur internet en France</w:t>
      </w:r>
      <w:r w:rsidR="00EB3657">
        <w:rPr>
          <w:b w:val="0"/>
          <w:sz w:val="22"/>
          <w:szCs w:val="22"/>
          <w:lang w:val="fr-FR"/>
        </w:rPr>
        <w:t xml:space="preserve"> devraient dépasser celles consacrées </w:t>
      </w:r>
      <w:r w:rsidR="005661E0">
        <w:rPr>
          <w:rFonts w:cs="Arial"/>
          <w:b w:val="0"/>
          <w:sz w:val="22"/>
          <w:szCs w:val="22"/>
          <w:lang w:val="fr-FR"/>
        </w:rPr>
        <w:t>à</w:t>
      </w:r>
      <w:r w:rsidR="00EB3657">
        <w:rPr>
          <w:b w:val="0"/>
          <w:sz w:val="22"/>
          <w:szCs w:val="22"/>
          <w:lang w:val="fr-FR"/>
        </w:rPr>
        <w:t xml:space="preserve"> la presse d</w:t>
      </w:r>
      <w:r w:rsidR="005661E0">
        <w:rPr>
          <w:rFonts w:cs="Arial"/>
          <w:b w:val="0"/>
          <w:sz w:val="22"/>
          <w:szCs w:val="22"/>
          <w:lang w:val="fr-FR"/>
        </w:rPr>
        <w:t>è</w:t>
      </w:r>
      <w:r w:rsidR="00EB3657">
        <w:rPr>
          <w:b w:val="0"/>
          <w:sz w:val="22"/>
          <w:szCs w:val="22"/>
          <w:lang w:val="fr-FR"/>
        </w:rPr>
        <w:t>s 2013 alors que ce renversement ne devrait avoir lieu qu’en 2017 en Europe et sur le marché mondial.</w:t>
      </w:r>
      <w:r>
        <w:rPr>
          <w:b w:val="0"/>
          <w:sz w:val="22"/>
          <w:szCs w:val="22"/>
          <w:lang w:val="fr-FR"/>
        </w:rPr>
        <w:t> »</w:t>
      </w:r>
    </w:p>
    <w:p w:rsidR="00E20929" w:rsidRDefault="00D35E53" w:rsidP="00B05C45">
      <w:pPr>
        <w:pStyle w:val="DocumentAbstract"/>
        <w:spacing w:afterLines="120"/>
        <w:jc w:val="center"/>
        <w:rPr>
          <w:sz w:val="22"/>
          <w:szCs w:val="22"/>
          <w:lang w:val="fr-FR"/>
        </w:rPr>
      </w:pPr>
      <w:r w:rsidRPr="00AE31E2">
        <w:rPr>
          <w:sz w:val="22"/>
          <w:szCs w:val="22"/>
          <w:lang w:val="fr-FR"/>
        </w:rPr>
        <w:br/>
      </w:r>
      <w:r w:rsidR="00AC7DD0" w:rsidRPr="00AC7DD0">
        <w:rPr>
          <w:sz w:val="22"/>
          <w:szCs w:val="22"/>
          <w:lang w:val="fr-FR"/>
        </w:rPr>
        <w:t>Graphique</w:t>
      </w:r>
      <w:r w:rsidR="00182D90" w:rsidRPr="00AC7DD0">
        <w:rPr>
          <w:sz w:val="22"/>
          <w:szCs w:val="22"/>
          <w:lang w:val="fr-FR"/>
        </w:rPr>
        <w:t xml:space="preserve"> 2: </w:t>
      </w:r>
      <w:r w:rsidR="00EA25B5" w:rsidRPr="00227BF1">
        <w:rPr>
          <w:sz w:val="22"/>
          <w:szCs w:val="22"/>
          <w:lang w:val="fr-FR"/>
        </w:rPr>
        <w:t>Part</w:t>
      </w:r>
      <w:r w:rsidR="0018365B" w:rsidRPr="00227BF1">
        <w:rPr>
          <w:sz w:val="22"/>
          <w:szCs w:val="22"/>
          <w:lang w:val="fr-FR"/>
        </w:rPr>
        <w:t>s</w:t>
      </w:r>
      <w:r w:rsidR="00EA25B5" w:rsidRPr="00227BF1">
        <w:rPr>
          <w:sz w:val="22"/>
          <w:szCs w:val="22"/>
          <w:lang w:val="fr-FR"/>
        </w:rPr>
        <w:t xml:space="preserve"> des revenus publicitaires</w:t>
      </w:r>
      <w:r w:rsidR="00EA25B5" w:rsidRPr="00AC7DD0" w:rsidDel="0088092E">
        <w:rPr>
          <w:sz w:val="22"/>
          <w:szCs w:val="22"/>
          <w:lang w:val="fr-FR"/>
        </w:rPr>
        <w:t xml:space="preserve"> </w:t>
      </w:r>
      <w:r w:rsidR="00AC7DD0" w:rsidRPr="00AC7DD0">
        <w:rPr>
          <w:sz w:val="22"/>
          <w:szCs w:val="22"/>
          <w:lang w:val="fr-FR"/>
        </w:rPr>
        <w:t>en</w:t>
      </w:r>
      <w:r w:rsidR="00AC7DD0">
        <w:rPr>
          <w:sz w:val="22"/>
          <w:szCs w:val="22"/>
          <w:lang w:val="fr-FR"/>
        </w:rPr>
        <w:t xml:space="preserve"> </w:t>
      </w:r>
      <w:r w:rsidR="00AC7DD0" w:rsidRPr="00AC7DD0">
        <w:rPr>
          <w:sz w:val="22"/>
          <w:szCs w:val="22"/>
          <w:lang w:val="fr-FR"/>
        </w:rPr>
        <w:t xml:space="preserve">2012 par type de média </w:t>
      </w:r>
      <w:r w:rsidR="00AC7DD0" w:rsidRPr="00AC7DD0">
        <w:rPr>
          <w:noProof/>
          <w:sz w:val="22"/>
          <w:szCs w:val="22"/>
          <w:lang w:val="en-GB" w:eastAsia="en-GB"/>
        </w:rPr>
        <w:drawing>
          <wp:inline distT="0" distB="0" distL="0" distR="0">
            <wp:extent cx="4819650" cy="3016515"/>
            <wp:effectExtent l="19050" t="0" r="0" b="0"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097" cy="3018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7DD0" w:rsidRPr="00AC7DD0">
        <w:rPr>
          <w:sz w:val="22"/>
          <w:szCs w:val="22"/>
          <w:lang w:val="fr-FR"/>
        </w:rPr>
        <w:t xml:space="preserve"> </w:t>
      </w:r>
      <w:r w:rsidR="001B16BC" w:rsidRPr="00AC7DD0">
        <w:rPr>
          <w:sz w:val="22"/>
          <w:szCs w:val="22"/>
          <w:lang w:val="fr-FR"/>
        </w:rPr>
        <w:br/>
      </w:r>
      <w:r w:rsidR="00AC7DD0" w:rsidRPr="00AC7DD0">
        <w:rPr>
          <w:b w:val="0"/>
          <w:i/>
          <w:sz w:val="16"/>
          <w:szCs w:val="16"/>
          <w:lang w:val="fr-FR"/>
        </w:rPr>
        <w:t>Source</w:t>
      </w:r>
      <w:r w:rsidR="00AC7DD0">
        <w:rPr>
          <w:b w:val="0"/>
          <w:i/>
          <w:sz w:val="16"/>
          <w:szCs w:val="16"/>
          <w:lang w:val="fr-FR"/>
        </w:rPr>
        <w:t xml:space="preserve"> </w:t>
      </w:r>
      <w:r w:rsidR="00AC7DD0" w:rsidRPr="00AC7DD0">
        <w:rPr>
          <w:b w:val="0"/>
          <w:i/>
          <w:sz w:val="16"/>
          <w:szCs w:val="16"/>
          <w:lang w:val="fr-FR"/>
        </w:rPr>
        <w:t xml:space="preserve">: </w:t>
      </w:r>
      <w:proofErr w:type="spellStart"/>
      <w:r w:rsidR="00AC7DD0" w:rsidRPr="00AC7DD0">
        <w:rPr>
          <w:b w:val="0"/>
          <w:i/>
          <w:sz w:val="16"/>
          <w:szCs w:val="16"/>
          <w:lang w:val="fr-FR"/>
        </w:rPr>
        <w:t>Strategy</w:t>
      </w:r>
      <w:proofErr w:type="spellEnd"/>
      <w:r w:rsidR="00AC7DD0" w:rsidRPr="00AC7DD0">
        <w:rPr>
          <w:b w:val="0"/>
          <w:i/>
          <w:sz w:val="16"/>
          <w:szCs w:val="16"/>
          <w:lang w:val="fr-FR"/>
        </w:rPr>
        <w:t xml:space="preserve"> </w:t>
      </w:r>
      <w:proofErr w:type="spellStart"/>
      <w:r w:rsidR="00AC7DD0" w:rsidRPr="00AC7DD0">
        <w:rPr>
          <w:b w:val="0"/>
          <w:i/>
          <w:sz w:val="16"/>
          <w:szCs w:val="16"/>
          <w:lang w:val="fr-FR"/>
        </w:rPr>
        <w:t>Analytics</w:t>
      </w:r>
      <w:proofErr w:type="spellEnd"/>
      <w:r w:rsidR="00AC7DD0" w:rsidRPr="00AC7DD0">
        <w:rPr>
          <w:b w:val="0"/>
          <w:i/>
          <w:sz w:val="16"/>
          <w:szCs w:val="16"/>
          <w:lang w:val="fr-FR"/>
        </w:rPr>
        <w:t xml:space="preserve"> </w:t>
      </w:r>
      <w:r w:rsidR="00AC7DD0">
        <w:rPr>
          <w:b w:val="0"/>
          <w:i/>
          <w:sz w:val="16"/>
          <w:szCs w:val="16"/>
          <w:lang w:val="fr-FR"/>
        </w:rPr>
        <w:t>Prévisions mondiales pour le marché publicitaire en</w:t>
      </w:r>
      <w:r w:rsidR="00AC7DD0" w:rsidRPr="00AC7DD0">
        <w:rPr>
          <w:b w:val="0"/>
          <w:i/>
          <w:sz w:val="16"/>
          <w:szCs w:val="16"/>
          <w:lang w:val="fr-FR"/>
        </w:rPr>
        <w:t xml:space="preserve"> 2012</w:t>
      </w:r>
    </w:p>
    <w:p w:rsidR="00AC7DD0" w:rsidRPr="00AC7DD0" w:rsidRDefault="00AC7DD0" w:rsidP="00B05C45">
      <w:pPr>
        <w:pStyle w:val="DocumentAbstract"/>
        <w:spacing w:afterLines="120"/>
        <w:jc w:val="center"/>
        <w:rPr>
          <w:sz w:val="22"/>
          <w:szCs w:val="22"/>
          <w:lang w:val="fr-FR"/>
        </w:rPr>
      </w:pPr>
    </w:p>
    <w:p w:rsidR="00B67A45" w:rsidRPr="0012063C" w:rsidRDefault="00343D00" w:rsidP="00B05C45">
      <w:pPr>
        <w:pStyle w:val="DocumentAbstract"/>
        <w:spacing w:afterLines="120"/>
        <w:rPr>
          <w:b w:val="0"/>
          <w:sz w:val="22"/>
          <w:szCs w:val="22"/>
          <w:lang w:val="fr-FR"/>
        </w:rPr>
      </w:pPr>
      <w:r>
        <w:rPr>
          <w:b w:val="0"/>
          <w:sz w:val="22"/>
          <w:szCs w:val="22"/>
          <w:lang w:val="fr-FR"/>
        </w:rPr>
        <w:t>Ed Barton conclut : « </w:t>
      </w:r>
      <w:r w:rsidR="0012063C" w:rsidRPr="0012063C">
        <w:rPr>
          <w:b w:val="0"/>
          <w:sz w:val="22"/>
          <w:szCs w:val="22"/>
          <w:lang w:val="fr-FR"/>
        </w:rPr>
        <w:t xml:space="preserve">L’Europe constitue le marché </w:t>
      </w:r>
      <w:r w:rsidR="0012063C">
        <w:rPr>
          <w:b w:val="0"/>
          <w:sz w:val="22"/>
          <w:szCs w:val="22"/>
          <w:lang w:val="fr-FR"/>
        </w:rPr>
        <w:t>o</w:t>
      </w:r>
      <w:r w:rsidR="0012063C">
        <w:rPr>
          <w:rFonts w:cs="Arial"/>
          <w:b w:val="0"/>
          <w:sz w:val="22"/>
          <w:szCs w:val="22"/>
          <w:lang w:val="fr-FR"/>
        </w:rPr>
        <w:t>ù</w:t>
      </w:r>
      <w:r w:rsidR="0012063C">
        <w:rPr>
          <w:b w:val="0"/>
          <w:sz w:val="22"/>
          <w:szCs w:val="22"/>
          <w:lang w:val="fr-FR"/>
        </w:rPr>
        <w:t xml:space="preserve"> il est </w:t>
      </w:r>
      <w:r w:rsidR="0012063C" w:rsidRPr="0012063C">
        <w:rPr>
          <w:b w:val="0"/>
          <w:sz w:val="22"/>
          <w:szCs w:val="22"/>
          <w:lang w:val="fr-FR"/>
        </w:rPr>
        <w:t xml:space="preserve">le plus </w:t>
      </w:r>
      <w:r w:rsidR="0012063C">
        <w:rPr>
          <w:b w:val="0"/>
          <w:sz w:val="22"/>
          <w:szCs w:val="22"/>
          <w:lang w:val="fr-FR"/>
        </w:rPr>
        <w:t>aventureux</w:t>
      </w:r>
      <w:r w:rsidR="0012063C" w:rsidRPr="0012063C">
        <w:rPr>
          <w:b w:val="0"/>
          <w:sz w:val="22"/>
          <w:szCs w:val="22"/>
          <w:lang w:val="fr-FR"/>
        </w:rPr>
        <w:t xml:space="preserve"> </w:t>
      </w:r>
      <w:r w:rsidR="004036D9">
        <w:rPr>
          <w:b w:val="0"/>
          <w:sz w:val="22"/>
          <w:szCs w:val="22"/>
          <w:lang w:val="fr-FR"/>
        </w:rPr>
        <w:t>d’effectuer des prévisions. L</w:t>
      </w:r>
      <w:r w:rsidR="0012063C" w:rsidRPr="0012063C">
        <w:rPr>
          <w:b w:val="0"/>
          <w:sz w:val="22"/>
          <w:szCs w:val="22"/>
          <w:lang w:val="fr-FR"/>
        </w:rPr>
        <w:t xml:space="preserve">es </w:t>
      </w:r>
      <w:r w:rsidR="004036D9">
        <w:rPr>
          <w:b w:val="0"/>
          <w:sz w:val="22"/>
          <w:szCs w:val="22"/>
          <w:lang w:val="fr-FR"/>
        </w:rPr>
        <w:t>probl</w:t>
      </w:r>
      <w:r w:rsidR="004036D9">
        <w:rPr>
          <w:rFonts w:cs="Arial"/>
          <w:b w:val="0"/>
          <w:sz w:val="22"/>
          <w:szCs w:val="22"/>
          <w:lang w:val="fr-FR"/>
        </w:rPr>
        <w:t>è</w:t>
      </w:r>
      <w:r w:rsidR="004036D9">
        <w:rPr>
          <w:b w:val="0"/>
          <w:sz w:val="22"/>
          <w:szCs w:val="22"/>
          <w:lang w:val="fr-FR"/>
        </w:rPr>
        <w:t xml:space="preserve">mes </w:t>
      </w:r>
      <w:r w:rsidR="0012063C" w:rsidRPr="0012063C">
        <w:rPr>
          <w:b w:val="0"/>
          <w:sz w:val="22"/>
          <w:szCs w:val="22"/>
          <w:lang w:val="fr-FR"/>
        </w:rPr>
        <w:t>macro</w:t>
      </w:r>
      <w:r w:rsidR="0012063C">
        <w:rPr>
          <w:b w:val="0"/>
          <w:sz w:val="22"/>
          <w:szCs w:val="22"/>
          <w:lang w:val="fr-FR"/>
        </w:rPr>
        <w:t>é</w:t>
      </w:r>
      <w:r w:rsidR="0012063C" w:rsidRPr="0012063C">
        <w:rPr>
          <w:b w:val="0"/>
          <w:sz w:val="22"/>
          <w:szCs w:val="22"/>
          <w:lang w:val="fr-FR"/>
        </w:rPr>
        <w:t>conomiques</w:t>
      </w:r>
      <w:r w:rsidR="004036D9">
        <w:rPr>
          <w:b w:val="0"/>
          <w:sz w:val="22"/>
          <w:szCs w:val="22"/>
          <w:lang w:val="fr-FR"/>
        </w:rPr>
        <w:t xml:space="preserve"> s</w:t>
      </w:r>
      <w:r w:rsidR="008E05C3">
        <w:rPr>
          <w:b w:val="0"/>
          <w:sz w:val="22"/>
          <w:szCs w:val="22"/>
          <w:lang w:val="fr-FR"/>
        </w:rPr>
        <w:t>tructurels lié</w:t>
      </w:r>
      <w:r w:rsidR="004036D9">
        <w:rPr>
          <w:b w:val="0"/>
          <w:sz w:val="22"/>
          <w:szCs w:val="22"/>
          <w:lang w:val="fr-FR"/>
        </w:rPr>
        <w:t xml:space="preserve">s </w:t>
      </w:r>
      <w:r w:rsidR="0088092E">
        <w:rPr>
          <w:b w:val="0"/>
          <w:sz w:val="22"/>
          <w:szCs w:val="22"/>
          <w:lang w:val="fr-FR"/>
        </w:rPr>
        <w:t>aux</w:t>
      </w:r>
      <w:r w:rsidR="0012063C" w:rsidRPr="0012063C">
        <w:rPr>
          <w:b w:val="0"/>
          <w:sz w:val="22"/>
          <w:szCs w:val="22"/>
          <w:lang w:val="fr-FR"/>
        </w:rPr>
        <w:t xml:space="preserve"> d</w:t>
      </w:r>
      <w:r w:rsidR="0012063C">
        <w:rPr>
          <w:b w:val="0"/>
          <w:sz w:val="22"/>
          <w:szCs w:val="22"/>
          <w:lang w:val="fr-FR"/>
        </w:rPr>
        <w:t>é</w:t>
      </w:r>
      <w:r w:rsidR="0012063C" w:rsidRPr="0012063C">
        <w:rPr>
          <w:b w:val="0"/>
          <w:sz w:val="22"/>
          <w:szCs w:val="22"/>
          <w:lang w:val="fr-FR"/>
        </w:rPr>
        <w:t xml:space="preserve">ficits </w:t>
      </w:r>
      <w:r w:rsidR="00787F68">
        <w:rPr>
          <w:b w:val="0"/>
          <w:sz w:val="22"/>
          <w:szCs w:val="22"/>
          <w:lang w:val="fr-FR"/>
        </w:rPr>
        <w:t>budgétaires nationaux et</w:t>
      </w:r>
      <w:r w:rsidR="007354A8">
        <w:rPr>
          <w:b w:val="0"/>
          <w:sz w:val="22"/>
          <w:szCs w:val="22"/>
          <w:lang w:val="fr-FR"/>
        </w:rPr>
        <w:t xml:space="preserve"> </w:t>
      </w:r>
      <w:r w:rsidR="0012063C">
        <w:rPr>
          <w:rFonts w:cs="Arial"/>
          <w:b w:val="0"/>
          <w:sz w:val="22"/>
          <w:szCs w:val="22"/>
          <w:lang w:val="fr-FR"/>
        </w:rPr>
        <w:t>à</w:t>
      </w:r>
      <w:r w:rsidR="0012063C">
        <w:rPr>
          <w:b w:val="0"/>
          <w:sz w:val="22"/>
          <w:szCs w:val="22"/>
          <w:lang w:val="fr-FR"/>
        </w:rPr>
        <w:t xml:space="preserve"> l’endettement des ménages ainsi que</w:t>
      </w:r>
      <w:r w:rsidR="0012063C" w:rsidRPr="0012063C">
        <w:rPr>
          <w:b w:val="0"/>
          <w:sz w:val="22"/>
          <w:szCs w:val="22"/>
          <w:lang w:val="fr-FR"/>
        </w:rPr>
        <w:t xml:space="preserve"> la menace permanente d’un </w:t>
      </w:r>
      <w:r w:rsidR="0012063C">
        <w:rPr>
          <w:b w:val="0"/>
          <w:sz w:val="22"/>
          <w:szCs w:val="22"/>
          <w:lang w:val="fr-FR"/>
        </w:rPr>
        <w:t>d</w:t>
      </w:r>
      <w:r w:rsidR="008651C1">
        <w:rPr>
          <w:b w:val="0"/>
          <w:sz w:val="22"/>
          <w:szCs w:val="22"/>
          <w:lang w:val="fr-FR"/>
        </w:rPr>
        <w:t>é</w:t>
      </w:r>
      <w:r w:rsidR="0012063C">
        <w:rPr>
          <w:b w:val="0"/>
          <w:sz w:val="22"/>
          <w:szCs w:val="22"/>
          <w:lang w:val="fr-FR"/>
        </w:rPr>
        <w:t xml:space="preserve">faut de paiement dans la zone euro signifie qu’un </w:t>
      </w:r>
      <w:r w:rsidR="008651C1">
        <w:rPr>
          <w:b w:val="0"/>
          <w:sz w:val="22"/>
          <w:szCs w:val="22"/>
          <w:lang w:val="fr-FR"/>
        </w:rPr>
        <w:t xml:space="preserve">incident </w:t>
      </w:r>
      <w:r w:rsidR="007D4D67">
        <w:rPr>
          <w:b w:val="0"/>
          <w:sz w:val="22"/>
          <w:szCs w:val="22"/>
          <w:lang w:val="fr-FR"/>
        </w:rPr>
        <w:t xml:space="preserve">marquant </w:t>
      </w:r>
      <w:r w:rsidR="008651C1">
        <w:rPr>
          <w:b w:val="0"/>
          <w:sz w:val="22"/>
          <w:szCs w:val="22"/>
          <w:lang w:val="fr-FR"/>
        </w:rPr>
        <w:t xml:space="preserve">suffirait </w:t>
      </w:r>
      <w:r w:rsidR="008651C1">
        <w:rPr>
          <w:rFonts w:cs="Arial"/>
          <w:b w:val="0"/>
          <w:sz w:val="22"/>
          <w:szCs w:val="22"/>
          <w:lang w:val="fr-FR"/>
        </w:rPr>
        <w:t>à</w:t>
      </w:r>
      <w:r w:rsidR="0012063C">
        <w:rPr>
          <w:b w:val="0"/>
          <w:sz w:val="22"/>
          <w:szCs w:val="22"/>
          <w:lang w:val="fr-FR"/>
        </w:rPr>
        <w:t xml:space="preserve"> remettre en question </w:t>
      </w:r>
      <w:r w:rsidR="008651C1">
        <w:rPr>
          <w:b w:val="0"/>
          <w:sz w:val="22"/>
          <w:szCs w:val="22"/>
          <w:lang w:val="fr-FR"/>
        </w:rPr>
        <w:t xml:space="preserve">d’un seul coup </w:t>
      </w:r>
      <w:r w:rsidR="0012063C">
        <w:rPr>
          <w:b w:val="0"/>
          <w:sz w:val="22"/>
          <w:szCs w:val="22"/>
          <w:lang w:val="fr-FR"/>
        </w:rPr>
        <w:t>toutes les prévisions effectuées pour cette r</w:t>
      </w:r>
      <w:r w:rsidR="008651C1">
        <w:rPr>
          <w:b w:val="0"/>
          <w:sz w:val="22"/>
          <w:szCs w:val="22"/>
          <w:lang w:val="fr-FR"/>
        </w:rPr>
        <w:t>é</w:t>
      </w:r>
      <w:r w:rsidR="0012063C">
        <w:rPr>
          <w:b w:val="0"/>
          <w:sz w:val="22"/>
          <w:szCs w:val="22"/>
          <w:lang w:val="fr-FR"/>
        </w:rPr>
        <w:t>gion</w:t>
      </w:r>
      <w:r w:rsidR="00071E8B">
        <w:rPr>
          <w:b w:val="0"/>
          <w:sz w:val="22"/>
          <w:szCs w:val="22"/>
          <w:lang w:val="fr-FR"/>
        </w:rPr>
        <w:t>. </w:t>
      </w:r>
    </w:p>
    <w:p w:rsidR="00D30618" w:rsidRPr="00D30618" w:rsidRDefault="00D30618" w:rsidP="00B05C45">
      <w:pPr>
        <w:pStyle w:val="DocumentAbstract"/>
        <w:spacing w:afterLines="120"/>
        <w:rPr>
          <w:b w:val="0"/>
          <w:sz w:val="22"/>
          <w:szCs w:val="22"/>
          <w:lang w:val="fr-FR"/>
        </w:rPr>
      </w:pPr>
      <w:r w:rsidRPr="00D30618">
        <w:rPr>
          <w:b w:val="0"/>
          <w:sz w:val="22"/>
          <w:szCs w:val="22"/>
          <w:lang w:val="fr-FR"/>
        </w:rPr>
        <w:t xml:space="preserve">Cependant, si l’on </w:t>
      </w:r>
      <w:r w:rsidR="00E97423">
        <w:rPr>
          <w:b w:val="0"/>
          <w:sz w:val="22"/>
          <w:szCs w:val="22"/>
          <w:lang w:val="fr-FR"/>
        </w:rPr>
        <w:t>part du principe</w:t>
      </w:r>
      <w:r>
        <w:rPr>
          <w:b w:val="0"/>
          <w:sz w:val="22"/>
          <w:szCs w:val="22"/>
          <w:lang w:val="fr-FR"/>
        </w:rPr>
        <w:t xml:space="preserve"> </w:t>
      </w:r>
      <w:r w:rsidRPr="00D30618">
        <w:rPr>
          <w:b w:val="0"/>
          <w:sz w:val="22"/>
          <w:szCs w:val="22"/>
          <w:lang w:val="fr-FR"/>
        </w:rPr>
        <w:t>que l</w:t>
      </w:r>
      <w:r>
        <w:rPr>
          <w:b w:val="0"/>
          <w:sz w:val="22"/>
          <w:szCs w:val="22"/>
          <w:lang w:val="fr-FR"/>
        </w:rPr>
        <w:t>a z</w:t>
      </w:r>
      <w:r w:rsidRPr="00D30618">
        <w:rPr>
          <w:b w:val="0"/>
          <w:sz w:val="22"/>
          <w:szCs w:val="22"/>
          <w:lang w:val="fr-FR"/>
        </w:rPr>
        <w:t>one euro</w:t>
      </w:r>
      <w:r>
        <w:rPr>
          <w:b w:val="0"/>
          <w:sz w:val="22"/>
          <w:szCs w:val="22"/>
          <w:lang w:val="fr-FR"/>
        </w:rPr>
        <w:t xml:space="preserve"> peut </w:t>
      </w:r>
      <w:r w:rsidR="00E97423">
        <w:rPr>
          <w:b w:val="0"/>
          <w:sz w:val="22"/>
          <w:szCs w:val="22"/>
          <w:lang w:val="fr-FR"/>
        </w:rPr>
        <w:t xml:space="preserve">réussir </w:t>
      </w:r>
      <w:r w:rsidR="00E97423">
        <w:rPr>
          <w:rFonts w:cs="Arial"/>
          <w:b w:val="0"/>
          <w:sz w:val="22"/>
          <w:szCs w:val="22"/>
          <w:lang w:val="fr-FR"/>
        </w:rPr>
        <w:t>à</w:t>
      </w:r>
      <w:r w:rsidR="00E97423">
        <w:rPr>
          <w:b w:val="0"/>
          <w:sz w:val="22"/>
          <w:szCs w:val="22"/>
          <w:lang w:val="fr-FR"/>
        </w:rPr>
        <w:t xml:space="preserve"> </w:t>
      </w:r>
      <w:r>
        <w:rPr>
          <w:b w:val="0"/>
          <w:sz w:val="22"/>
          <w:szCs w:val="22"/>
          <w:lang w:val="fr-FR"/>
        </w:rPr>
        <w:t xml:space="preserve">sortir de cette incertitude économique, nous devrions observer </w:t>
      </w:r>
      <w:r w:rsidR="00DF7DF0" w:rsidRPr="00DF7DF0">
        <w:rPr>
          <w:b w:val="0"/>
          <w:sz w:val="22"/>
          <w:szCs w:val="22"/>
          <w:lang w:val="fr-FR"/>
        </w:rPr>
        <w:t>d’importantes disparités selon les pays examinés</w:t>
      </w:r>
      <w:r w:rsidR="00DF7DF0">
        <w:rPr>
          <w:b w:val="0"/>
          <w:sz w:val="22"/>
          <w:szCs w:val="22"/>
          <w:lang w:val="fr-FR"/>
        </w:rPr>
        <w:t>. Si c</w:t>
      </w:r>
      <w:r>
        <w:rPr>
          <w:b w:val="0"/>
          <w:sz w:val="22"/>
          <w:szCs w:val="22"/>
          <w:lang w:val="fr-FR"/>
        </w:rPr>
        <w:t xml:space="preserve">ertains territoires </w:t>
      </w:r>
      <w:r w:rsidR="00DF7DF0">
        <w:rPr>
          <w:b w:val="0"/>
          <w:sz w:val="22"/>
          <w:szCs w:val="22"/>
          <w:lang w:val="fr-FR"/>
        </w:rPr>
        <w:t xml:space="preserve">seront </w:t>
      </w:r>
      <w:r>
        <w:rPr>
          <w:b w:val="0"/>
          <w:sz w:val="22"/>
          <w:szCs w:val="22"/>
          <w:lang w:val="fr-FR"/>
        </w:rPr>
        <w:t xml:space="preserve">affectés par une croissance de long terme négative ou proche de zéro </w:t>
      </w:r>
      <w:r w:rsidR="00DF7DF0">
        <w:rPr>
          <w:b w:val="0"/>
          <w:sz w:val="22"/>
          <w:szCs w:val="22"/>
          <w:lang w:val="fr-FR"/>
        </w:rPr>
        <w:t>o</w:t>
      </w:r>
      <w:r w:rsidR="00DF7DF0">
        <w:rPr>
          <w:rFonts w:cs="Arial"/>
          <w:b w:val="0"/>
          <w:sz w:val="22"/>
          <w:szCs w:val="22"/>
          <w:lang w:val="fr-FR"/>
        </w:rPr>
        <w:t>ù</w:t>
      </w:r>
      <w:r>
        <w:rPr>
          <w:b w:val="0"/>
          <w:sz w:val="22"/>
          <w:szCs w:val="22"/>
          <w:lang w:val="fr-FR"/>
        </w:rPr>
        <w:t xml:space="preserve"> les dépenses resteront faibles (Espagne, Gr</w:t>
      </w:r>
      <w:r>
        <w:rPr>
          <w:rFonts w:cs="Arial"/>
          <w:b w:val="0"/>
          <w:sz w:val="22"/>
          <w:szCs w:val="22"/>
          <w:lang w:val="fr-FR"/>
        </w:rPr>
        <w:t>è</w:t>
      </w:r>
      <w:r>
        <w:rPr>
          <w:b w:val="0"/>
          <w:sz w:val="22"/>
          <w:szCs w:val="22"/>
          <w:lang w:val="fr-FR"/>
        </w:rPr>
        <w:t>ce, Italie, Portuga</w:t>
      </w:r>
      <w:r w:rsidR="00DF7DF0">
        <w:rPr>
          <w:b w:val="0"/>
          <w:sz w:val="22"/>
          <w:szCs w:val="22"/>
          <w:lang w:val="fr-FR"/>
        </w:rPr>
        <w:t>l), l</w:t>
      </w:r>
      <w:r>
        <w:rPr>
          <w:b w:val="0"/>
          <w:sz w:val="22"/>
          <w:szCs w:val="22"/>
          <w:lang w:val="fr-FR"/>
        </w:rPr>
        <w:t>es économies plus dynamiques de l’Europe de l’Ouest (Royaume-Uni, Allemagne, France) conna</w:t>
      </w:r>
      <w:r>
        <w:rPr>
          <w:rFonts w:cs="Arial"/>
          <w:b w:val="0"/>
          <w:sz w:val="22"/>
          <w:szCs w:val="22"/>
          <w:lang w:val="fr-FR"/>
        </w:rPr>
        <w:t>î</w:t>
      </w:r>
      <w:r>
        <w:rPr>
          <w:b w:val="0"/>
          <w:sz w:val="22"/>
          <w:szCs w:val="22"/>
          <w:lang w:val="fr-FR"/>
        </w:rPr>
        <w:t>tront une croissance lente</w:t>
      </w:r>
      <w:r w:rsidR="007E6124">
        <w:rPr>
          <w:b w:val="0"/>
          <w:sz w:val="22"/>
          <w:szCs w:val="22"/>
          <w:lang w:val="fr-FR"/>
        </w:rPr>
        <w:t xml:space="preserve"> avec un coup de fouet occasionnel</w:t>
      </w:r>
      <w:r w:rsidR="0040795D">
        <w:rPr>
          <w:b w:val="0"/>
          <w:sz w:val="22"/>
          <w:szCs w:val="22"/>
          <w:lang w:val="fr-FR"/>
        </w:rPr>
        <w:t xml:space="preserve"> suscité</w:t>
      </w:r>
      <w:r w:rsidR="007E6124">
        <w:rPr>
          <w:b w:val="0"/>
          <w:sz w:val="22"/>
          <w:szCs w:val="22"/>
          <w:lang w:val="fr-FR"/>
        </w:rPr>
        <w:t xml:space="preserve"> par d’importants moteurs tels que des événements sportifs majeurs. La croissance </w:t>
      </w:r>
      <w:r w:rsidR="0040795D">
        <w:rPr>
          <w:b w:val="0"/>
          <w:sz w:val="22"/>
          <w:szCs w:val="22"/>
          <w:lang w:val="fr-FR"/>
        </w:rPr>
        <w:t>bien qu</w:t>
      </w:r>
      <w:r w:rsidR="0088092E">
        <w:rPr>
          <w:b w:val="0"/>
          <w:sz w:val="22"/>
          <w:szCs w:val="22"/>
          <w:lang w:val="fr-FR"/>
        </w:rPr>
        <w:t>’issue</w:t>
      </w:r>
      <w:r w:rsidR="00EA25B5">
        <w:rPr>
          <w:b w:val="0"/>
          <w:sz w:val="22"/>
          <w:szCs w:val="22"/>
          <w:lang w:val="fr-FR"/>
        </w:rPr>
        <w:t xml:space="preserve"> </w:t>
      </w:r>
      <w:r w:rsidR="0040795D">
        <w:rPr>
          <w:b w:val="0"/>
          <w:sz w:val="22"/>
          <w:szCs w:val="22"/>
          <w:lang w:val="fr-FR"/>
        </w:rPr>
        <w:t xml:space="preserve">de volumes de dépenses </w:t>
      </w:r>
      <w:r w:rsidR="0088092E">
        <w:rPr>
          <w:b w:val="0"/>
          <w:sz w:val="22"/>
          <w:szCs w:val="22"/>
          <w:lang w:val="fr-FR"/>
        </w:rPr>
        <w:t>plus bas</w:t>
      </w:r>
      <w:r w:rsidR="0040795D">
        <w:rPr>
          <w:b w:val="0"/>
          <w:sz w:val="22"/>
          <w:szCs w:val="22"/>
          <w:lang w:val="fr-FR"/>
        </w:rPr>
        <w:t xml:space="preserve"> </w:t>
      </w:r>
      <w:r w:rsidR="007E6124">
        <w:rPr>
          <w:b w:val="0"/>
          <w:sz w:val="22"/>
          <w:szCs w:val="22"/>
          <w:lang w:val="fr-FR"/>
        </w:rPr>
        <w:t>devrait venir de l’Europe centrale et de l’Est (Turquie, Russie)</w:t>
      </w:r>
      <w:r w:rsidR="0040795D">
        <w:rPr>
          <w:b w:val="0"/>
          <w:sz w:val="22"/>
          <w:szCs w:val="22"/>
          <w:lang w:val="fr-FR"/>
        </w:rPr>
        <w:t xml:space="preserve"> et de la </w:t>
      </w:r>
      <w:r w:rsidR="00071E8B">
        <w:rPr>
          <w:b w:val="0"/>
          <w:sz w:val="22"/>
          <w:szCs w:val="22"/>
          <w:lang w:val="fr-FR"/>
        </w:rPr>
        <w:t>progression</w:t>
      </w:r>
      <w:r w:rsidR="0040795D">
        <w:rPr>
          <w:b w:val="0"/>
          <w:sz w:val="22"/>
          <w:szCs w:val="22"/>
          <w:lang w:val="fr-FR"/>
        </w:rPr>
        <w:t xml:space="preserve"> continue des fo</w:t>
      </w:r>
      <w:r w:rsidR="00DF7DF0">
        <w:rPr>
          <w:b w:val="0"/>
          <w:sz w:val="22"/>
          <w:szCs w:val="22"/>
          <w:lang w:val="fr-FR"/>
        </w:rPr>
        <w:t>rmats en ligne, en particulier d</w:t>
      </w:r>
      <w:r w:rsidR="0040795D">
        <w:rPr>
          <w:b w:val="0"/>
          <w:sz w:val="22"/>
          <w:szCs w:val="22"/>
          <w:lang w:val="fr-FR"/>
        </w:rPr>
        <w:t xml:space="preserve">es </w:t>
      </w:r>
      <w:r w:rsidR="00DF7DF0">
        <w:rPr>
          <w:b w:val="0"/>
          <w:sz w:val="22"/>
          <w:szCs w:val="22"/>
          <w:lang w:val="fr-FR"/>
        </w:rPr>
        <w:t xml:space="preserve">publicités </w:t>
      </w:r>
      <w:r w:rsidR="0040795D">
        <w:rPr>
          <w:b w:val="0"/>
          <w:sz w:val="22"/>
          <w:szCs w:val="22"/>
          <w:lang w:val="fr-FR"/>
        </w:rPr>
        <w:t xml:space="preserve">vidéos </w:t>
      </w:r>
      <w:r w:rsidR="00DF7DF0">
        <w:rPr>
          <w:b w:val="0"/>
          <w:sz w:val="22"/>
          <w:szCs w:val="22"/>
          <w:lang w:val="fr-FR"/>
        </w:rPr>
        <w:t>et d</w:t>
      </w:r>
      <w:r w:rsidR="0040795D">
        <w:rPr>
          <w:b w:val="0"/>
          <w:sz w:val="22"/>
          <w:szCs w:val="22"/>
          <w:lang w:val="fr-FR"/>
        </w:rPr>
        <w:t>es réseaux sociaux. »</w:t>
      </w:r>
    </w:p>
    <w:p w:rsidR="001B16BC" w:rsidRPr="00D30618" w:rsidRDefault="00EA5B77" w:rsidP="001B16BC">
      <w:pPr>
        <w:pStyle w:val="Background"/>
        <w:rPr>
          <w:rStyle w:val="Contact"/>
          <w:b/>
          <w:sz w:val="22"/>
          <w:szCs w:val="22"/>
          <w:lang w:val="fr-FR"/>
        </w:rPr>
      </w:pPr>
      <w:r w:rsidRPr="00D30618">
        <w:rPr>
          <w:rStyle w:val="Contact"/>
          <w:b/>
          <w:sz w:val="22"/>
          <w:szCs w:val="22"/>
          <w:lang w:val="fr-FR"/>
        </w:rPr>
        <w:t>FIN</w:t>
      </w:r>
    </w:p>
    <w:p w:rsidR="001B16BC" w:rsidRPr="005A553B" w:rsidRDefault="005A553B" w:rsidP="00D35E53">
      <w:pPr>
        <w:pStyle w:val="Background"/>
        <w:rPr>
          <w:b/>
          <w:sz w:val="22"/>
          <w:szCs w:val="22"/>
          <w:lang w:val="fr-FR"/>
        </w:rPr>
      </w:pPr>
      <w:r w:rsidRPr="005A553B">
        <w:rPr>
          <w:rStyle w:val="Contact"/>
          <w:b/>
          <w:sz w:val="22"/>
          <w:szCs w:val="22"/>
          <w:lang w:val="fr-FR"/>
        </w:rPr>
        <w:t xml:space="preserve">Auteur du rapport </w:t>
      </w:r>
      <w:proofErr w:type="gramStart"/>
      <w:r w:rsidR="001B16BC" w:rsidRPr="005A553B">
        <w:rPr>
          <w:rStyle w:val="Contact"/>
          <w:b/>
          <w:sz w:val="22"/>
          <w:szCs w:val="22"/>
          <w:lang w:val="fr-FR"/>
        </w:rPr>
        <w:t>:</w:t>
      </w:r>
      <w:proofErr w:type="gramEnd"/>
      <w:r w:rsidR="001B16BC" w:rsidRPr="005A553B">
        <w:rPr>
          <w:rStyle w:val="Contact"/>
          <w:b/>
          <w:sz w:val="22"/>
          <w:szCs w:val="22"/>
          <w:lang w:val="fr-FR"/>
        </w:rPr>
        <w:br/>
      </w:r>
      <w:r w:rsidR="001B16BC" w:rsidRPr="005A553B">
        <w:rPr>
          <w:rStyle w:val="Contact"/>
          <w:sz w:val="22"/>
          <w:szCs w:val="22"/>
          <w:lang w:val="fr-FR"/>
        </w:rPr>
        <w:t xml:space="preserve">Ed Barton, </w:t>
      </w:r>
      <w:proofErr w:type="spellStart"/>
      <w:r w:rsidR="001B16BC" w:rsidRPr="005A553B">
        <w:rPr>
          <w:rStyle w:val="Contact"/>
          <w:sz w:val="22"/>
          <w:szCs w:val="22"/>
          <w:lang w:val="fr-FR"/>
        </w:rPr>
        <w:t>Strategy</w:t>
      </w:r>
      <w:proofErr w:type="spellEnd"/>
      <w:r w:rsidR="001B16BC" w:rsidRPr="005A553B">
        <w:rPr>
          <w:rStyle w:val="Contact"/>
          <w:sz w:val="22"/>
          <w:szCs w:val="22"/>
          <w:lang w:val="fr-FR"/>
        </w:rPr>
        <w:t xml:space="preserve"> </w:t>
      </w:r>
      <w:proofErr w:type="spellStart"/>
      <w:r w:rsidR="001B16BC" w:rsidRPr="005A553B">
        <w:rPr>
          <w:rStyle w:val="Contact"/>
          <w:sz w:val="22"/>
          <w:szCs w:val="22"/>
          <w:lang w:val="fr-FR"/>
        </w:rPr>
        <w:t>Analytics</w:t>
      </w:r>
      <w:proofErr w:type="spellEnd"/>
      <w:r w:rsidR="001B16BC" w:rsidRPr="005A553B">
        <w:rPr>
          <w:rStyle w:val="Contact"/>
          <w:sz w:val="22"/>
          <w:szCs w:val="22"/>
          <w:lang w:val="fr-FR"/>
        </w:rPr>
        <w:t xml:space="preserve">, +44 1908 423 613, </w:t>
      </w:r>
      <w:r w:rsidR="00D35E53" w:rsidRPr="005A553B">
        <w:rPr>
          <w:rStyle w:val="Contact"/>
          <w:sz w:val="22"/>
          <w:szCs w:val="22"/>
          <w:lang w:val="fr-FR"/>
        </w:rPr>
        <w:t>ebarton@strategyanalytics.com</w:t>
      </w:r>
      <w:r w:rsidR="00D35E53" w:rsidRPr="005A553B">
        <w:rPr>
          <w:rStyle w:val="Contact"/>
          <w:sz w:val="22"/>
          <w:szCs w:val="22"/>
          <w:lang w:val="fr-FR"/>
        </w:rPr>
        <w:br/>
      </w:r>
      <w:r w:rsidRPr="005A553B">
        <w:rPr>
          <w:rStyle w:val="Contact"/>
          <w:b/>
          <w:sz w:val="22"/>
          <w:szCs w:val="22"/>
          <w:lang w:val="fr-FR"/>
        </w:rPr>
        <w:t>C</w:t>
      </w:r>
      <w:r w:rsidR="001B16BC" w:rsidRPr="005A553B">
        <w:rPr>
          <w:rStyle w:val="Contact"/>
          <w:b/>
          <w:sz w:val="22"/>
          <w:szCs w:val="22"/>
          <w:lang w:val="fr-FR"/>
        </w:rPr>
        <w:t>ontact</w:t>
      </w:r>
      <w:r w:rsidRPr="005A553B">
        <w:rPr>
          <w:rStyle w:val="Contact"/>
          <w:b/>
          <w:sz w:val="22"/>
          <w:szCs w:val="22"/>
          <w:lang w:val="fr-FR"/>
        </w:rPr>
        <w:t xml:space="preserve"> presse</w:t>
      </w:r>
      <w:r>
        <w:rPr>
          <w:rStyle w:val="Contact"/>
          <w:b/>
          <w:sz w:val="22"/>
          <w:szCs w:val="22"/>
          <w:lang w:val="fr-FR"/>
        </w:rPr>
        <w:t xml:space="preserve"> </w:t>
      </w:r>
      <w:r w:rsidR="001B16BC" w:rsidRPr="005A553B">
        <w:rPr>
          <w:rStyle w:val="Contact"/>
          <w:b/>
          <w:sz w:val="22"/>
          <w:szCs w:val="22"/>
          <w:lang w:val="fr-FR"/>
        </w:rPr>
        <w:t>:</w:t>
      </w:r>
      <w:r w:rsidR="001B16BC" w:rsidRPr="005A553B">
        <w:rPr>
          <w:rStyle w:val="Contact"/>
          <w:b/>
          <w:sz w:val="22"/>
          <w:szCs w:val="22"/>
          <w:lang w:val="fr-FR"/>
        </w:rPr>
        <w:br/>
      </w:r>
      <w:proofErr w:type="spellStart"/>
      <w:r w:rsidR="00D35E53" w:rsidRPr="005A553B">
        <w:rPr>
          <w:rStyle w:val="Contact"/>
          <w:sz w:val="22"/>
          <w:szCs w:val="22"/>
          <w:lang w:val="fr-FR"/>
        </w:rPr>
        <w:t>Geraldine</w:t>
      </w:r>
      <w:proofErr w:type="spellEnd"/>
      <w:r w:rsidR="00D35E53" w:rsidRPr="005A553B">
        <w:rPr>
          <w:rStyle w:val="Contact"/>
          <w:sz w:val="22"/>
          <w:szCs w:val="22"/>
          <w:lang w:val="fr-FR"/>
        </w:rPr>
        <w:t xml:space="preserve"> </w:t>
      </w:r>
      <w:proofErr w:type="spellStart"/>
      <w:r w:rsidR="00D35E53" w:rsidRPr="005A553B">
        <w:rPr>
          <w:rStyle w:val="Contact"/>
          <w:sz w:val="22"/>
          <w:szCs w:val="22"/>
          <w:lang w:val="fr-FR"/>
        </w:rPr>
        <w:t>Gitel</w:t>
      </w:r>
      <w:proofErr w:type="spellEnd"/>
      <w:r w:rsidR="001B16BC" w:rsidRPr="005A553B">
        <w:rPr>
          <w:rStyle w:val="Contact"/>
          <w:sz w:val="22"/>
          <w:szCs w:val="22"/>
          <w:lang w:val="fr-FR"/>
        </w:rPr>
        <w:t xml:space="preserve">, +44 </w:t>
      </w:r>
      <w:r w:rsidR="001600D5" w:rsidRPr="005A553B">
        <w:rPr>
          <w:rStyle w:val="Contact"/>
          <w:sz w:val="22"/>
          <w:szCs w:val="22"/>
          <w:lang w:val="fr-FR"/>
        </w:rPr>
        <w:t>7787686122</w:t>
      </w:r>
      <w:r w:rsidR="001B16BC" w:rsidRPr="005A553B">
        <w:rPr>
          <w:rStyle w:val="Contact"/>
          <w:sz w:val="22"/>
          <w:szCs w:val="22"/>
          <w:lang w:val="fr-FR"/>
        </w:rPr>
        <w:t xml:space="preserve">, </w:t>
      </w:r>
      <w:hyperlink r:id="rId9" w:history="1">
        <w:r w:rsidR="001600D5" w:rsidRPr="005A553B">
          <w:rPr>
            <w:rStyle w:val="Hyperlink"/>
            <w:sz w:val="22"/>
            <w:szCs w:val="22"/>
            <w:lang w:val="fr-FR"/>
          </w:rPr>
          <w:t>geraldine.gitel@orange.fr</w:t>
        </w:r>
      </w:hyperlink>
      <w:r w:rsidR="001600D5" w:rsidRPr="005A553B">
        <w:rPr>
          <w:rStyle w:val="Contact"/>
          <w:sz w:val="22"/>
          <w:szCs w:val="22"/>
          <w:lang w:val="fr-FR"/>
        </w:rPr>
        <w:t xml:space="preserve"> </w:t>
      </w:r>
    </w:p>
    <w:p w:rsidR="00E61DAB" w:rsidRPr="00E61DAB" w:rsidRDefault="001B16BC" w:rsidP="00B05C45">
      <w:pPr>
        <w:pStyle w:val="DocumentAbstract"/>
        <w:spacing w:afterLines="120"/>
        <w:rPr>
          <w:b w:val="0"/>
          <w:color w:val="000000"/>
          <w:sz w:val="22"/>
          <w:szCs w:val="22"/>
          <w:lang w:val="fr-FR"/>
        </w:rPr>
      </w:pPr>
      <w:r w:rsidRPr="00DF5C72">
        <w:rPr>
          <w:b w:val="0"/>
          <w:sz w:val="22"/>
          <w:szCs w:val="22"/>
          <w:u w:val="single"/>
          <w:lang w:val="fr-FR"/>
        </w:rPr>
        <w:br/>
      </w:r>
      <w:r w:rsidR="00AC7DD0" w:rsidRPr="00DF5C72">
        <w:rPr>
          <w:sz w:val="22"/>
          <w:szCs w:val="22"/>
          <w:u w:val="single"/>
          <w:lang w:val="fr-FR"/>
        </w:rPr>
        <w:t>A propos de</w:t>
      </w:r>
      <w:r w:rsidR="00D91E96" w:rsidRPr="00DF5C72">
        <w:rPr>
          <w:sz w:val="22"/>
          <w:szCs w:val="22"/>
          <w:u w:val="single"/>
          <w:lang w:val="fr-FR"/>
        </w:rPr>
        <w:t xml:space="preserve"> </w:t>
      </w:r>
      <w:proofErr w:type="spellStart"/>
      <w:r w:rsidR="00D91E96" w:rsidRPr="00DF5C72">
        <w:rPr>
          <w:sz w:val="22"/>
          <w:szCs w:val="22"/>
          <w:u w:val="single"/>
          <w:lang w:val="fr-FR"/>
        </w:rPr>
        <w:t>Strategy</w:t>
      </w:r>
      <w:proofErr w:type="spellEnd"/>
      <w:r w:rsidR="00D91E96" w:rsidRPr="00DF5C72">
        <w:rPr>
          <w:sz w:val="22"/>
          <w:szCs w:val="22"/>
          <w:u w:val="single"/>
          <w:lang w:val="fr-FR"/>
        </w:rPr>
        <w:t xml:space="preserve"> </w:t>
      </w:r>
      <w:proofErr w:type="spellStart"/>
      <w:r w:rsidR="00D91E96" w:rsidRPr="00DF5C72">
        <w:rPr>
          <w:sz w:val="22"/>
          <w:szCs w:val="22"/>
          <w:u w:val="single"/>
          <w:lang w:val="fr-FR"/>
        </w:rPr>
        <w:t>Analytics</w:t>
      </w:r>
      <w:proofErr w:type="spellEnd"/>
      <w:r w:rsidR="00D91E96" w:rsidRPr="00DF5C72">
        <w:rPr>
          <w:b w:val="0"/>
          <w:sz w:val="22"/>
          <w:szCs w:val="22"/>
          <w:u w:val="single"/>
          <w:lang w:val="fr-FR"/>
        </w:rPr>
        <w:t xml:space="preserve"> </w:t>
      </w:r>
      <w:r w:rsidR="00182D90" w:rsidRPr="00DF5C72">
        <w:rPr>
          <w:b w:val="0"/>
          <w:sz w:val="22"/>
          <w:szCs w:val="22"/>
          <w:u w:val="single"/>
          <w:lang w:val="fr-FR"/>
        </w:rPr>
        <w:br/>
      </w:r>
      <w:proofErr w:type="spellStart"/>
      <w:r w:rsidR="006F0784" w:rsidRPr="00DF5C72">
        <w:rPr>
          <w:b w:val="0"/>
          <w:color w:val="000000"/>
          <w:sz w:val="22"/>
          <w:szCs w:val="22"/>
          <w:lang w:val="fr-FR"/>
        </w:rPr>
        <w:t>Strategy</w:t>
      </w:r>
      <w:proofErr w:type="spellEnd"/>
      <w:r w:rsidR="006F0784" w:rsidRPr="00DF5C72">
        <w:rPr>
          <w:b w:val="0"/>
          <w:color w:val="000000"/>
          <w:sz w:val="22"/>
          <w:szCs w:val="22"/>
          <w:lang w:val="fr-FR"/>
        </w:rPr>
        <w:t xml:space="preserve"> </w:t>
      </w:r>
      <w:proofErr w:type="spellStart"/>
      <w:r w:rsidR="006F0784" w:rsidRPr="00DF5C72">
        <w:rPr>
          <w:b w:val="0"/>
          <w:color w:val="000000"/>
          <w:sz w:val="22"/>
          <w:szCs w:val="22"/>
          <w:lang w:val="fr-FR"/>
        </w:rPr>
        <w:t>Analytics</w:t>
      </w:r>
      <w:proofErr w:type="spellEnd"/>
      <w:r w:rsidR="006F0784" w:rsidRPr="00DF5C72">
        <w:rPr>
          <w:b w:val="0"/>
          <w:color w:val="000000"/>
          <w:sz w:val="22"/>
          <w:szCs w:val="22"/>
          <w:lang w:val="fr-FR"/>
        </w:rPr>
        <w:t xml:space="preserve">, Inc. </w:t>
      </w:r>
      <w:r w:rsidR="00DF5C72" w:rsidRPr="00DF5C72">
        <w:rPr>
          <w:b w:val="0"/>
          <w:color w:val="000000"/>
          <w:sz w:val="22"/>
          <w:szCs w:val="22"/>
          <w:lang w:val="fr-FR"/>
        </w:rPr>
        <w:t xml:space="preserve">fournit des informations pratiques et </w:t>
      </w:r>
      <w:r w:rsidR="00DF5C72">
        <w:rPr>
          <w:b w:val="0"/>
          <w:color w:val="000000"/>
          <w:sz w:val="22"/>
          <w:szCs w:val="22"/>
          <w:lang w:val="fr-FR"/>
        </w:rPr>
        <w:t>actualisées</w:t>
      </w:r>
      <w:r w:rsidR="00DF5C72" w:rsidRPr="00DF5C72">
        <w:rPr>
          <w:b w:val="0"/>
          <w:color w:val="000000"/>
          <w:sz w:val="22"/>
          <w:szCs w:val="22"/>
          <w:lang w:val="fr-FR"/>
        </w:rPr>
        <w:t xml:space="preserve"> </w:t>
      </w:r>
      <w:r w:rsidR="00E61DAB" w:rsidRPr="00E61DAB">
        <w:rPr>
          <w:b w:val="0"/>
          <w:color w:val="000000"/>
          <w:sz w:val="22"/>
          <w:szCs w:val="22"/>
          <w:lang w:val="fr-FR"/>
        </w:rPr>
        <w:t>centrées</w:t>
      </w:r>
      <w:r w:rsidR="00DF5C72" w:rsidRPr="00E61DAB">
        <w:rPr>
          <w:b w:val="0"/>
          <w:color w:val="000000"/>
          <w:sz w:val="22"/>
          <w:szCs w:val="22"/>
          <w:lang w:val="fr-FR"/>
        </w:rPr>
        <w:t xml:space="preserve"> sur les opportunités et les forces perturbatrices dans les domaines</w:t>
      </w:r>
      <w:r w:rsidR="00DF5C72" w:rsidRPr="00DF5C72">
        <w:rPr>
          <w:b w:val="0"/>
          <w:color w:val="000000"/>
          <w:sz w:val="22"/>
          <w:szCs w:val="22"/>
          <w:lang w:val="fr-FR"/>
        </w:rPr>
        <w:t xml:space="preserve"> </w:t>
      </w:r>
      <w:r w:rsidR="00DF5C72">
        <w:rPr>
          <w:b w:val="0"/>
          <w:color w:val="000000"/>
          <w:sz w:val="22"/>
          <w:szCs w:val="22"/>
          <w:lang w:val="fr-FR"/>
        </w:rPr>
        <w:t>de l’</w:t>
      </w:r>
      <w:r w:rsidR="00E61DAB">
        <w:rPr>
          <w:b w:val="0"/>
          <w:color w:val="000000"/>
          <w:sz w:val="22"/>
          <w:szCs w:val="22"/>
          <w:lang w:val="fr-FR"/>
        </w:rPr>
        <w:t xml:space="preserve">électronique et des </w:t>
      </w:r>
      <w:r w:rsidR="00787F68">
        <w:rPr>
          <w:b w:val="0"/>
          <w:color w:val="000000"/>
          <w:sz w:val="22"/>
          <w:szCs w:val="22"/>
          <w:lang w:val="fr-FR"/>
        </w:rPr>
        <w:t>é</w:t>
      </w:r>
      <w:r w:rsidR="00E61DAB">
        <w:rPr>
          <w:b w:val="0"/>
          <w:color w:val="000000"/>
          <w:sz w:val="22"/>
          <w:szCs w:val="22"/>
          <w:lang w:val="fr-FR"/>
        </w:rPr>
        <w:t>quipements de divertissement automobiles</w:t>
      </w:r>
      <w:r w:rsidR="00DF5C72">
        <w:rPr>
          <w:b w:val="0"/>
          <w:color w:val="000000"/>
          <w:sz w:val="22"/>
          <w:szCs w:val="22"/>
          <w:lang w:val="fr-FR"/>
        </w:rPr>
        <w:t xml:space="preserve">, </w:t>
      </w:r>
      <w:r w:rsidR="00E61DAB">
        <w:rPr>
          <w:b w:val="0"/>
          <w:color w:val="000000"/>
          <w:sz w:val="22"/>
          <w:szCs w:val="22"/>
          <w:lang w:val="fr-FR"/>
        </w:rPr>
        <w:t xml:space="preserve">de </w:t>
      </w:r>
      <w:r w:rsidR="00DF5C72">
        <w:rPr>
          <w:b w:val="0"/>
          <w:color w:val="000000"/>
          <w:sz w:val="22"/>
          <w:szCs w:val="22"/>
          <w:lang w:val="fr-FR"/>
        </w:rPr>
        <w:t>l’</w:t>
      </w:r>
      <w:r w:rsidR="00E61DAB">
        <w:rPr>
          <w:b w:val="0"/>
          <w:color w:val="000000"/>
          <w:sz w:val="22"/>
          <w:szCs w:val="22"/>
          <w:lang w:val="fr-FR"/>
        </w:rPr>
        <w:t>Internet haut débit et de la maison connectée, d</w:t>
      </w:r>
      <w:r w:rsidR="00DF5C72">
        <w:rPr>
          <w:b w:val="0"/>
          <w:color w:val="000000"/>
          <w:sz w:val="22"/>
          <w:szCs w:val="22"/>
          <w:lang w:val="fr-FR"/>
        </w:rPr>
        <w:t>es syst</w:t>
      </w:r>
      <w:r w:rsidR="00E61DAB" w:rsidRPr="00E61DAB">
        <w:rPr>
          <w:b w:val="0"/>
          <w:color w:val="000000"/>
          <w:sz w:val="22"/>
          <w:szCs w:val="22"/>
          <w:lang w:val="fr-FR"/>
        </w:rPr>
        <w:t>è</w:t>
      </w:r>
      <w:r w:rsidR="00DF5C72">
        <w:rPr>
          <w:b w:val="0"/>
          <w:color w:val="000000"/>
          <w:sz w:val="22"/>
          <w:szCs w:val="22"/>
          <w:lang w:val="fr-FR"/>
        </w:rPr>
        <w:t xml:space="preserve">mes </w:t>
      </w:r>
      <w:r w:rsidR="00E61DAB">
        <w:rPr>
          <w:b w:val="0"/>
          <w:color w:val="000000"/>
          <w:sz w:val="22"/>
          <w:szCs w:val="22"/>
          <w:lang w:val="fr-FR"/>
        </w:rPr>
        <w:t xml:space="preserve">intelligents </w:t>
      </w:r>
      <w:r w:rsidR="00DF5C72">
        <w:rPr>
          <w:b w:val="0"/>
          <w:color w:val="000000"/>
          <w:sz w:val="22"/>
          <w:szCs w:val="22"/>
          <w:lang w:val="fr-FR"/>
        </w:rPr>
        <w:t>mobiles et sans fil</w:t>
      </w:r>
      <w:r w:rsidR="005D3EEF">
        <w:rPr>
          <w:b w:val="0"/>
          <w:color w:val="000000"/>
          <w:sz w:val="22"/>
          <w:szCs w:val="22"/>
          <w:lang w:val="fr-FR"/>
        </w:rPr>
        <w:t xml:space="preserve"> </w:t>
      </w:r>
      <w:r w:rsidR="00E61DAB">
        <w:rPr>
          <w:b w:val="0"/>
          <w:color w:val="000000"/>
          <w:sz w:val="22"/>
          <w:szCs w:val="22"/>
          <w:lang w:val="fr-FR"/>
        </w:rPr>
        <w:t>et d</w:t>
      </w:r>
      <w:r w:rsidR="005D3EEF">
        <w:rPr>
          <w:b w:val="0"/>
          <w:color w:val="000000"/>
          <w:sz w:val="22"/>
          <w:szCs w:val="22"/>
          <w:lang w:val="fr-FR"/>
        </w:rPr>
        <w:t>es mondes virtuels</w:t>
      </w:r>
      <w:r w:rsidR="00E61DAB">
        <w:rPr>
          <w:b w:val="0"/>
          <w:color w:val="000000"/>
          <w:sz w:val="22"/>
          <w:szCs w:val="22"/>
          <w:lang w:val="fr-FR"/>
        </w:rPr>
        <w:t xml:space="preserve">. Avec </w:t>
      </w:r>
      <w:r w:rsidR="00856C22">
        <w:rPr>
          <w:b w:val="0"/>
          <w:color w:val="000000"/>
          <w:sz w:val="22"/>
          <w:szCs w:val="22"/>
          <w:lang w:val="fr-FR"/>
        </w:rPr>
        <w:t>un si</w:t>
      </w:r>
      <w:r w:rsidR="00856C22" w:rsidRPr="00856C22">
        <w:rPr>
          <w:b w:val="0"/>
          <w:color w:val="000000"/>
          <w:sz w:val="22"/>
          <w:szCs w:val="22"/>
          <w:lang w:val="fr-FR"/>
        </w:rPr>
        <w:t>è</w:t>
      </w:r>
      <w:r w:rsidR="00856C22">
        <w:rPr>
          <w:b w:val="0"/>
          <w:color w:val="000000"/>
          <w:sz w:val="22"/>
          <w:szCs w:val="22"/>
          <w:lang w:val="fr-FR"/>
        </w:rPr>
        <w:t xml:space="preserve">ge social </w:t>
      </w:r>
      <w:r w:rsidR="00856C22">
        <w:rPr>
          <w:rFonts w:cs="Arial"/>
          <w:b w:val="0"/>
          <w:color w:val="000000"/>
          <w:sz w:val="22"/>
          <w:szCs w:val="22"/>
          <w:lang w:val="fr-FR"/>
        </w:rPr>
        <w:t>à</w:t>
      </w:r>
      <w:r w:rsidR="00E61DAB">
        <w:rPr>
          <w:b w:val="0"/>
          <w:color w:val="000000"/>
          <w:sz w:val="22"/>
          <w:szCs w:val="22"/>
          <w:lang w:val="fr-FR"/>
        </w:rPr>
        <w:t xml:space="preserve"> Boston</w:t>
      </w:r>
      <w:r w:rsidR="00856C22">
        <w:rPr>
          <w:b w:val="0"/>
          <w:color w:val="000000"/>
          <w:sz w:val="22"/>
          <w:szCs w:val="22"/>
          <w:lang w:val="fr-FR"/>
        </w:rPr>
        <w:t xml:space="preserve"> (</w:t>
      </w:r>
      <w:r w:rsidR="00856C22" w:rsidRPr="00856C22">
        <w:rPr>
          <w:b w:val="0"/>
          <w:color w:val="000000"/>
          <w:sz w:val="22"/>
          <w:szCs w:val="22"/>
          <w:lang w:val="fr-FR"/>
        </w:rPr>
        <w:t>Massachusetts</w:t>
      </w:r>
      <w:r w:rsidR="00856C22">
        <w:rPr>
          <w:b w:val="0"/>
          <w:color w:val="000000"/>
          <w:sz w:val="22"/>
          <w:szCs w:val="22"/>
          <w:lang w:val="fr-FR"/>
        </w:rPr>
        <w:t>)</w:t>
      </w:r>
      <w:r w:rsidR="00856C22" w:rsidRPr="00856C22">
        <w:rPr>
          <w:b w:val="0"/>
          <w:color w:val="000000"/>
          <w:sz w:val="22"/>
          <w:szCs w:val="22"/>
          <w:lang w:val="fr-FR"/>
        </w:rPr>
        <w:t xml:space="preserve"> et des bureaux au Royaume-Uni, en France, en Allemagne, au Japon, en Corée du Sud et en Chine, </w:t>
      </w:r>
      <w:proofErr w:type="spellStart"/>
      <w:r w:rsidR="00E61DAB">
        <w:rPr>
          <w:b w:val="0"/>
          <w:color w:val="000000"/>
          <w:sz w:val="22"/>
          <w:szCs w:val="22"/>
          <w:lang w:val="fr-FR"/>
        </w:rPr>
        <w:t>Strategy</w:t>
      </w:r>
      <w:proofErr w:type="spellEnd"/>
      <w:r w:rsidR="00E61DAB">
        <w:rPr>
          <w:b w:val="0"/>
          <w:color w:val="000000"/>
          <w:sz w:val="22"/>
          <w:szCs w:val="22"/>
          <w:lang w:val="fr-FR"/>
        </w:rPr>
        <w:t xml:space="preserve"> </w:t>
      </w:r>
      <w:proofErr w:type="spellStart"/>
      <w:r w:rsidR="00E61DAB">
        <w:rPr>
          <w:b w:val="0"/>
          <w:color w:val="000000"/>
          <w:sz w:val="22"/>
          <w:szCs w:val="22"/>
          <w:lang w:val="fr-FR"/>
        </w:rPr>
        <w:t>Analytics</w:t>
      </w:r>
      <w:proofErr w:type="spellEnd"/>
      <w:r w:rsidR="00E61DAB">
        <w:rPr>
          <w:b w:val="0"/>
          <w:color w:val="000000"/>
          <w:sz w:val="22"/>
          <w:szCs w:val="22"/>
          <w:lang w:val="fr-FR"/>
        </w:rPr>
        <w:t xml:space="preserve"> travaille avec des clients </w:t>
      </w:r>
      <w:r w:rsidR="00787F68">
        <w:rPr>
          <w:b w:val="0"/>
          <w:color w:val="000000"/>
          <w:sz w:val="22"/>
          <w:szCs w:val="22"/>
          <w:lang w:val="fr-FR"/>
        </w:rPr>
        <w:t>par le biais de</w:t>
      </w:r>
      <w:r w:rsidR="00E61DAB">
        <w:rPr>
          <w:b w:val="0"/>
          <w:color w:val="000000"/>
          <w:sz w:val="22"/>
          <w:szCs w:val="22"/>
          <w:lang w:val="fr-FR"/>
        </w:rPr>
        <w:t xml:space="preserve"> </w:t>
      </w:r>
      <w:r w:rsidR="00B5731B">
        <w:rPr>
          <w:b w:val="0"/>
          <w:color w:val="000000"/>
          <w:sz w:val="22"/>
          <w:szCs w:val="22"/>
          <w:lang w:val="fr-FR"/>
        </w:rPr>
        <w:t>ses services multi-</w:t>
      </w:r>
      <w:r w:rsidR="00856C22">
        <w:rPr>
          <w:b w:val="0"/>
          <w:color w:val="000000"/>
          <w:sz w:val="22"/>
          <w:szCs w:val="22"/>
          <w:lang w:val="fr-FR"/>
        </w:rPr>
        <w:t xml:space="preserve">clients annuels, </w:t>
      </w:r>
      <w:r w:rsidR="00856C22" w:rsidRPr="00787F68">
        <w:rPr>
          <w:b w:val="0"/>
          <w:color w:val="000000"/>
          <w:sz w:val="22"/>
          <w:szCs w:val="22"/>
          <w:lang w:val="fr-FR"/>
        </w:rPr>
        <w:t xml:space="preserve">des ateliers </w:t>
      </w:r>
      <w:r w:rsidR="00787F68" w:rsidRPr="00787F68">
        <w:rPr>
          <w:b w:val="0"/>
          <w:color w:val="000000"/>
          <w:sz w:val="22"/>
          <w:szCs w:val="22"/>
          <w:lang w:val="fr-FR"/>
        </w:rPr>
        <w:t xml:space="preserve">de travail </w:t>
      </w:r>
      <w:r w:rsidR="00856C22" w:rsidRPr="00787F68">
        <w:rPr>
          <w:b w:val="0"/>
          <w:color w:val="000000"/>
          <w:sz w:val="22"/>
          <w:szCs w:val="22"/>
          <w:lang w:val="fr-FR"/>
        </w:rPr>
        <w:t>et des missions de conseil personnalisé</w:t>
      </w:r>
      <w:r w:rsidR="00787F68">
        <w:rPr>
          <w:b w:val="0"/>
          <w:color w:val="000000"/>
          <w:sz w:val="22"/>
          <w:szCs w:val="22"/>
          <w:lang w:val="fr-FR"/>
        </w:rPr>
        <w:t>e</w:t>
      </w:r>
      <w:r w:rsidR="00856C22" w:rsidRPr="00787F68">
        <w:rPr>
          <w:b w:val="0"/>
          <w:color w:val="000000"/>
          <w:sz w:val="22"/>
          <w:szCs w:val="22"/>
          <w:lang w:val="fr-FR"/>
        </w:rPr>
        <w:t>s.</w:t>
      </w:r>
      <w:r w:rsidR="00787F68">
        <w:rPr>
          <w:b w:val="0"/>
          <w:color w:val="000000"/>
          <w:sz w:val="22"/>
          <w:szCs w:val="22"/>
          <w:lang w:val="fr-FR"/>
        </w:rPr>
        <w:t xml:space="preserve"> </w:t>
      </w:r>
      <w:r w:rsidR="00E61DAB">
        <w:rPr>
          <w:b w:val="0"/>
          <w:color w:val="000000"/>
          <w:sz w:val="22"/>
          <w:szCs w:val="22"/>
          <w:lang w:val="fr-FR"/>
        </w:rPr>
        <w:t>Pour plus d’information, merci de visiter</w:t>
      </w:r>
      <w:r w:rsidR="00E61DAB" w:rsidRPr="00E61DAB">
        <w:rPr>
          <w:b w:val="0"/>
          <w:color w:val="000000"/>
          <w:sz w:val="22"/>
          <w:szCs w:val="22"/>
          <w:lang w:val="fr-FR"/>
        </w:rPr>
        <w:t xml:space="preserve"> http://www.strategyanalytics.com/</w:t>
      </w:r>
      <w:r w:rsidR="00E61DAB" w:rsidRPr="00E61DAB">
        <w:rPr>
          <w:color w:val="000000"/>
          <w:sz w:val="22"/>
          <w:szCs w:val="22"/>
          <w:lang w:val="fr-FR"/>
        </w:rPr>
        <w:t> </w:t>
      </w:r>
    </w:p>
    <w:bookmarkEnd w:id="0"/>
    <w:p w:rsidR="00CC41A7" w:rsidRPr="00227BF1" w:rsidRDefault="00CC41A7" w:rsidP="007736F2">
      <w:pPr>
        <w:pStyle w:val="DocumentAbstract"/>
        <w:spacing w:afterLines="120"/>
        <w:rPr>
          <w:sz w:val="22"/>
          <w:szCs w:val="22"/>
          <w:lang w:val="fr-FR"/>
        </w:rPr>
      </w:pPr>
    </w:p>
    <w:sectPr w:rsidR="00CC41A7" w:rsidRPr="00227BF1" w:rsidSect="00D35E53">
      <w:headerReference w:type="default" r:id="rId10"/>
      <w:footerReference w:type="default" r:id="rId11"/>
      <w:pgSz w:w="12242" w:h="15842" w:code="1"/>
      <w:pgMar w:top="1440" w:right="1134" w:bottom="993" w:left="992" w:header="720" w:footer="22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5BA" w:rsidRDefault="00CD05BA">
      <w:r>
        <w:separator/>
      </w:r>
    </w:p>
  </w:endnote>
  <w:endnote w:type="continuationSeparator" w:id="0">
    <w:p w:rsidR="00CD05BA" w:rsidRDefault="00CD0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0D5" w:rsidRDefault="007410D5">
    <w:pPr>
      <w:pStyle w:val="FooterLine1"/>
    </w:pPr>
    <w:r>
      <w:t xml:space="preserve"> </w:t>
    </w:r>
  </w:p>
  <w:p w:rsidR="007410D5" w:rsidRDefault="007410D5">
    <w:pPr>
      <w:pStyle w:val="Header"/>
      <w:tabs>
        <w:tab w:val="clear" w:pos="4320"/>
        <w:tab w:val="clear" w:pos="8640"/>
      </w:tabs>
      <w:spacing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5BA" w:rsidRDefault="00CD05BA">
      <w:r>
        <w:separator/>
      </w:r>
    </w:p>
  </w:footnote>
  <w:footnote w:type="continuationSeparator" w:id="0">
    <w:p w:rsidR="00CD05BA" w:rsidRDefault="00CD05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0D5" w:rsidRDefault="00C43A28">
    <w:pPr>
      <w:pStyle w:val="Header"/>
      <w:spacing w:line="240" w:lineRule="auto"/>
      <w:jc w:val="center"/>
    </w:pPr>
    <w:r>
      <w:rPr>
        <w:noProof/>
        <w:lang w:val="en-GB" w:eastAsia="en-GB"/>
      </w:rPr>
      <w:drawing>
        <wp:inline distT="0" distB="0" distL="0" distR="0">
          <wp:extent cx="2914650" cy="466725"/>
          <wp:effectExtent l="0" t="0" r="0" b="9525"/>
          <wp:docPr id="3" name="Picture 3" descr="Print_SAlogo_t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int_SAlogo_t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10D5" w:rsidRDefault="007410D5">
    <w:pPr>
      <w:pStyle w:val="Header"/>
      <w:pBdr>
        <w:bottom w:val="single" w:sz="4" w:space="1" w:color="auto"/>
      </w:pBdr>
      <w:spacing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23275"/>
    <w:multiLevelType w:val="hybridMultilevel"/>
    <w:tmpl w:val="1CB8323A"/>
    <w:lvl w:ilvl="0" w:tplc="2E2CA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E34F94"/>
    <w:multiLevelType w:val="singleLevel"/>
    <w:tmpl w:val="E8826962"/>
    <w:lvl w:ilvl="0">
      <w:start w:val="1"/>
      <w:numFmt w:val="bullet"/>
      <w:pStyle w:val="Do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F015C81"/>
    <w:multiLevelType w:val="hybridMultilevel"/>
    <w:tmpl w:val="F3E8A8F0"/>
    <w:lvl w:ilvl="0" w:tplc="F89E50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5B5A77"/>
    <w:multiLevelType w:val="hybridMultilevel"/>
    <w:tmpl w:val="2D5A37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BB2A8D"/>
    <w:multiLevelType w:val="hybridMultilevel"/>
    <w:tmpl w:val="386856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1"/>
  <w:activeWritingStyle w:appName="MSWord" w:lang="en-GB" w:vendorID="8" w:dllVersion="513" w:checkStyle="1"/>
  <w:activeWritingStyle w:appName="MSWord" w:lang="fr-FR" w:vendorID="9" w:dllVersion="512" w:checkStyle="1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43A28"/>
    <w:rsid w:val="00034B46"/>
    <w:rsid w:val="00040759"/>
    <w:rsid w:val="00045679"/>
    <w:rsid w:val="00053A98"/>
    <w:rsid w:val="00055F90"/>
    <w:rsid w:val="00071E8B"/>
    <w:rsid w:val="00092BCE"/>
    <w:rsid w:val="000A32E6"/>
    <w:rsid w:val="000B1646"/>
    <w:rsid w:val="000D56F6"/>
    <w:rsid w:val="001032BF"/>
    <w:rsid w:val="00116716"/>
    <w:rsid w:val="0012063C"/>
    <w:rsid w:val="00131209"/>
    <w:rsid w:val="001424F2"/>
    <w:rsid w:val="001514FB"/>
    <w:rsid w:val="001600D5"/>
    <w:rsid w:val="00161C27"/>
    <w:rsid w:val="00170683"/>
    <w:rsid w:val="00173D9E"/>
    <w:rsid w:val="001759DB"/>
    <w:rsid w:val="00182D90"/>
    <w:rsid w:val="0018365B"/>
    <w:rsid w:val="001A3B5E"/>
    <w:rsid w:val="001A3FF7"/>
    <w:rsid w:val="001B12A0"/>
    <w:rsid w:val="001B16BC"/>
    <w:rsid w:val="001B47E0"/>
    <w:rsid w:val="001C36A5"/>
    <w:rsid w:val="001C7C8C"/>
    <w:rsid w:val="001D0743"/>
    <w:rsid w:val="001E14D6"/>
    <w:rsid w:val="00212838"/>
    <w:rsid w:val="00227BF1"/>
    <w:rsid w:val="002550C1"/>
    <w:rsid w:val="00256BDF"/>
    <w:rsid w:val="0027175C"/>
    <w:rsid w:val="0027737F"/>
    <w:rsid w:val="002A4FAA"/>
    <w:rsid w:val="002B637E"/>
    <w:rsid w:val="002B77CB"/>
    <w:rsid w:val="002C016F"/>
    <w:rsid w:val="002C445C"/>
    <w:rsid w:val="002D3655"/>
    <w:rsid w:val="002F13DD"/>
    <w:rsid w:val="00343D00"/>
    <w:rsid w:val="0034406C"/>
    <w:rsid w:val="0035302A"/>
    <w:rsid w:val="003539B1"/>
    <w:rsid w:val="00360341"/>
    <w:rsid w:val="00374143"/>
    <w:rsid w:val="003745E6"/>
    <w:rsid w:val="003979F1"/>
    <w:rsid w:val="003E65AD"/>
    <w:rsid w:val="003E79D9"/>
    <w:rsid w:val="004036D9"/>
    <w:rsid w:val="004071FC"/>
    <w:rsid w:val="0040795D"/>
    <w:rsid w:val="00470139"/>
    <w:rsid w:val="00483A9F"/>
    <w:rsid w:val="004A0D9C"/>
    <w:rsid w:val="004A7EF3"/>
    <w:rsid w:val="004B7DC5"/>
    <w:rsid w:val="004E0964"/>
    <w:rsid w:val="004E12AA"/>
    <w:rsid w:val="004E3207"/>
    <w:rsid w:val="005207D9"/>
    <w:rsid w:val="0052306A"/>
    <w:rsid w:val="00532A6F"/>
    <w:rsid w:val="00551D33"/>
    <w:rsid w:val="00553A59"/>
    <w:rsid w:val="005661E0"/>
    <w:rsid w:val="0059427C"/>
    <w:rsid w:val="005A2C33"/>
    <w:rsid w:val="005A553B"/>
    <w:rsid w:val="005D3EEF"/>
    <w:rsid w:val="005E11C3"/>
    <w:rsid w:val="005E6AE1"/>
    <w:rsid w:val="00600007"/>
    <w:rsid w:val="00601AD5"/>
    <w:rsid w:val="00603100"/>
    <w:rsid w:val="00614B7D"/>
    <w:rsid w:val="00615AB1"/>
    <w:rsid w:val="0065399B"/>
    <w:rsid w:val="00670EE9"/>
    <w:rsid w:val="00674A6C"/>
    <w:rsid w:val="00682AF2"/>
    <w:rsid w:val="00695126"/>
    <w:rsid w:val="006B2107"/>
    <w:rsid w:val="006D6369"/>
    <w:rsid w:val="006E2BE8"/>
    <w:rsid w:val="006F0784"/>
    <w:rsid w:val="006F1844"/>
    <w:rsid w:val="00725C6C"/>
    <w:rsid w:val="0072793F"/>
    <w:rsid w:val="00733F4E"/>
    <w:rsid w:val="00735498"/>
    <w:rsid w:val="007354A8"/>
    <w:rsid w:val="007410D5"/>
    <w:rsid w:val="00757292"/>
    <w:rsid w:val="00765D97"/>
    <w:rsid w:val="007728D6"/>
    <w:rsid w:val="007736F2"/>
    <w:rsid w:val="0077569A"/>
    <w:rsid w:val="0078288C"/>
    <w:rsid w:val="00787F68"/>
    <w:rsid w:val="007A1B8A"/>
    <w:rsid w:val="007B3E96"/>
    <w:rsid w:val="007C104C"/>
    <w:rsid w:val="007D4D67"/>
    <w:rsid w:val="007D68FA"/>
    <w:rsid w:val="007E6124"/>
    <w:rsid w:val="007E78EE"/>
    <w:rsid w:val="008133D8"/>
    <w:rsid w:val="00836E91"/>
    <w:rsid w:val="008522E6"/>
    <w:rsid w:val="00856C22"/>
    <w:rsid w:val="008619F6"/>
    <w:rsid w:val="008651C1"/>
    <w:rsid w:val="0088092E"/>
    <w:rsid w:val="008A2A0B"/>
    <w:rsid w:val="008E05C3"/>
    <w:rsid w:val="0091450E"/>
    <w:rsid w:val="00927CB9"/>
    <w:rsid w:val="00944561"/>
    <w:rsid w:val="0097309A"/>
    <w:rsid w:val="009815CE"/>
    <w:rsid w:val="00983F33"/>
    <w:rsid w:val="00984BA9"/>
    <w:rsid w:val="009B68C8"/>
    <w:rsid w:val="00A16095"/>
    <w:rsid w:val="00A332DF"/>
    <w:rsid w:val="00A47EBC"/>
    <w:rsid w:val="00A64F18"/>
    <w:rsid w:val="00A65D7A"/>
    <w:rsid w:val="00A706B6"/>
    <w:rsid w:val="00A756EB"/>
    <w:rsid w:val="00A8145E"/>
    <w:rsid w:val="00A81CFD"/>
    <w:rsid w:val="00A90FF0"/>
    <w:rsid w:val="00A94D38"/>
    <w:rsid w:val="00AA71C1"/>
    <w:rsid w:val="00AA732C"/>
    <w:rsid w:val="00AB2DAA"/>
    <w:rsid w:val="00AB4936"/>
    <w:rsid w:val="00AC4B58"/>
    <w:rsid w:val="00AC7DD0"/>
    <w:rsid w:val="00AE31E2"/>
    <w:rsid w:val="00AE464C"/>
    <w:rsid w:val="00AF5E19"/>
    <w:rsid w:val="00B05C45"/>
    <w:rsid w:val="00B3684A"/>
    <w:rsid w:val="00B5731B"/>
    <w:rsid w:val="00B67A45"/>
    <w:rsid w:val="00B718B3"/>
    <w:rsid w:val="00B7560D"/>
    <w:rsid w:val="00BA4E55"/>
    <w:rsid w:val="00BB038D"/>
    <w:rsid w:val="00BB55C6"/>
    <w:rsid w:val="00BE2182"/>
    <w:rsid w:val="00BF7095"/>
    <w:rsid w:val="00C02438"/>
    <w:rsid w:val="00C3492E"/>
    <w:rsid w:val="00C4393D"/>
    <w:rsid w:val="00C43A28"/>
    <w:rsid w:val="00C43D88"/>
    <w:rsid w:val="00C47F30"/>
    <w:rsid w:val="00C61884"/>
    <w:rsid w:val="00C66347"/>
    <w:rsid w:val="00C90119"/>
    <w:rsid w:val="00C94121"/>
    <w:rsid w:val="00CC41A7"/>
    <w:rsid w:val="00CD05BA"/>
    <w:rsid w:val="00CF2613"/>
    <w:rsid w:val="00CF5F99"/>
    <w:rsid w:val="00D24149"/>
    <w:rsid w:val="00D30618"/>
    <w:rsid w:val="00D35E53"/>
    <w:rsid w:val="00D87C1A"/>
    <w:rsid w:val="00D91E96"/>
    <w:rsid w:val="00DC3258"/>
    <w:rsid w:val="00DC4F2F"/>
    <w:rsid w:val="00DE73E5"/>
    <w:rsid w:val="00DF5C72"/>
    <w:rsid w:val="00DF7DF0"/>
    <w:rsid w:val="00E20929"/>
    <w:rsid w:val="00E2760E"/>
    <w:rsid w:val="00E56A8B"/>
    <w:rsid w:val="00E61DAB"/>
    <w:rsid w:val="00E72479"/>
    <w:rsid w:val="00E75E9C"/>
    <w:rsid w:val="00E76910"/>
    <w:rsid w:val="00E80B4F"/>
    <w:rsid w:val="00E937C4"/>
    <w:rsid w:val="00E97423"/>
    <w:rsid w:val="00EA25B5"/>
    <w:rsid w:val="00EA346E"/>
    <w:rsid w:val="00EA5B77"/>
    <w:rsid w:val="00EB3657"/>
    <w:rsid w:val="00EB6ECB"/>
    <w:rsid w:val="00EF151B"/>
    <w:rsid w:val="00EF6D7E"/>
    <w:rsid w:val="00F00DF5"/>
    <w:rsid w:val="00F23483"/>
    <w:rsid w:val="00F313DA"/>
    <w:rsid w:val="00F3649B"/>
    <w:rsid w:val="00F40C0F"/>
    <w:rsid w:val="00F540C6"/>
    <w:rsid w:val="00FC6976"/>
    <w:rsid w:val="00FD607E"/>
    <w:rsid w:val="00FD6114"/>
    <w:rsid w:val="00FD7B62"/>
    <w:rsid w:val="00FF0ED0"/>
    <w:rsid w:val="00FF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20"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6E91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836E91"/>
    <w:pPr>
      <w:keepNext/>
      <w:outlineLvl w:val="0"/>
    </w:pPr>
    <w:rPr>
      <w:b/>
      <w:sz w:val="28"/>
    </w:rPr>
  </w:style>
  <w:style w:type="paragraph" w:styleId="Heading3">
    <w:name w:val="heading 3"/>
    <w:basedOn w:val="Normal"/>
    <w:next w:val="Normal"/>
    <w:qFormat/>
    <w:rsid w:val="00BB55C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6E91"/>
    <w:pPr>
      <w:tabs>
        <w:tab w:val="center" w:pos="4320"/>
        <w:tab w:val="right" w:pos="8640"/>
      </w:tabs>
      <w:jc w:val="right"/>
    </w:pPr>
  </w:style>
  <w:style w:type="paragraph" w:styleId="Footer">
    <w:name w:val="footer"/>
    <w:basedOn w:val="Normal"/>
    <w:rsid w:val="00836E91"/>
    <w:pPr>
      <w:tabs>
        <w:tab w:val="center" w:pos="4320"/>
        <w:tab w:val="right" w:pos="8640"/>
      </w:tabs>
    </w:pPr>
  </w:style>
  <w:style w:type="paragraph" w:customStyle="1" w:styleId="Faxheaderdetails">
    <w:name w:val="Fax header details"/>
    <w:basedOn w:val="Normal"/>
    <w:rsid w:val="00836E91"/>
    <w:pPr>
      <w:spacing w:before="200" w:line="240" w:lineRule="auto"/>
      <w:ind w:right="100"/>
    </w:pPr>
    <w:rPr>
      <w:rFonts w:ascii="Times New Roman" w:hAnsi="Times New Roman"/>
      <w:noProof/>
      <w:sz w:val="20"/>
    </w:rPr>
  </w:style>
  <w:style w:type="paragraph" w:styleId="Title">
    <w:name w:val="Title"/>
    <w:basedOn w:val="Normal"/>
    <w:qFormat/>
    <w:rsid w:val="00836E91"/>
    <w:pPr>
      <w:spacing w:before="240" w:after="60"/>
      <w:jc w:val="center"/>
    </w:pPr>
    <w:rPr>
      <w:b/>
      <w:kern w:val="28"/>
      <w:sz w:val="32"/>
    </w:rPr>
  </w:style>
  <w:style w:type="paragraph" w:styleId="Subtitle">
    <w:name w:val="Subtitle"/>
    <w:basedOn w:val="Normal"/>
    <w:qFormat/>
    <w:rsid w:val="00836E91"/>
    <w:pPr>
      <w:spacing w:after="60"/>
      <w:jc w:val="center"/>
    </w:pPr>
  </w:style>
  <w:style w:type="paragraph" w:customStyle="1" w:styleId="Filename">
    <w:name w:val="Filename"/>
    <w:basedOn w:val="Background"/>
    <w:rsid w:val="00836E91"/>
    <w:rPr>
      <w:i/>
      <w:sz w:val="20"/>
    </w:rPr>
  </w:style>
  <w:style w:type="paragraph" w:customStyle="1" w:styleId="1stPara">
    <w:name w:val="1stPara"/>
    <w:basedOn w:val="Normal"/>
    <w:next w:val="Normal"/>
    <w:rsid w:val="00836E91"/>
    <w:pPr>
      <w:spacing w:after="240"/>
    </w:pPr>
    <w:rPr>
      <w:b/>
    </w:rPr>
  </w:style>
  <w:style w:type="paragraph" w:customStyle="1" w:styleId="HeaderStrap">
    <w:name w:val="HeaderStrap"/>
    <w:basedOn w:val="Header"/>
    <w:rsid w:val="00836E91"/>
    <w:pPr>
      <w:spacing w:line="240" w:lineRule="auto"/>
    </w:pPr>
    <w:rPr>
      <w:i/>
    </w:rPr>
  </w:style>
  <w:style w:type="paragraph" w:customStyle="1" w:styleId="1stParaItalic">
    <w:name w:val="1stParaItalic"/>
    <w:basedOn w:val="1stPara"/>
    <w:rsid w:val="00836E91"/>
    <w:rPr>
      <w:b w:val="0"/>
      <w:i/>
    </w:rPr>
  </w:style>
  <w:style w:type="paragraph" w:customStyle="1" w:styleId="ContactDetails">
    <w:name w:val="ContactDetails"/>
    <w:basedOn w:val="Normal"/>
    <w:rsid w:val="00836E91"/>
  </w:style>
  <w:style w:type="paragraph" w:customStyle="1" w:styleId="Background">
    <w:name w:val="Background"/>
    <w:basedOn w:val="Normal"/>
    <w:rsid w:val="00836E91"/>
  </w:style>
  <w:style w:type="character" w:styleId="Strong">
    <w:name w:val="Strong"/>
    <w:qFormat/>
    <w:rsid w:val="006F0784"/>
    <w:rPr>
      <w:b/>
      <w:bCs/>
    </w:rPr>
  </w:style>
  <w:style w:type="character" w:customStyle="1" w:styleId="EmbargoDateText">
    <w:name w:val="EmbargoDateText"/>
    <w:rsid w:val="00836E91"/>
    <w:rPr>
      <w:b/>
    </w:rPr>
  </w:style>
  <w:style w:type="character" w:customStyle="1" w:styleId="EmbargoDate">
    <w:name w:val="EmbargoDate"/>
    <w:basedOn w:val="EmbargoDateText"/>
    <w:rsid w:val="00836E91"/>
    <w:rPr>
      <w:b/>
    </w:rPr>
  </w:style>
  <w:style w:type="paragraph" w:customStyle="1" w:styleId="EDate">
    <w:name w:val="EDate"/>
    <w:basedOn w:val="Normal"/>
    <w:rsid w:val="00836E91"/>
  </w:style>
  <w:style w:type="paragraph" w:styleId="Index4">
    <w:name w:val="index 4"/>
    <w:basedOn w:val="Normal"/>
    <w:next w:val="Normal"/>
    <w:semiHidden/>
    <w:rsid w:val="00836E91"/>
    <w:pPr>
      <w:tabs>
        <w:tab w:val="right" w:leader="dot" w:pos="9780"/>
      </w:tabs>
      <w:ind w:left="960" w:hanging="240"/>
    </w:pPr>
  </w:style>
  <w:style w:type="character" w:styleId="Hyperlink">
    <w:name w:val="Hyperlink"/>
    <w:rsid w:val="00836E91"/>
    <w:rPr>
      <w:rFonts w:ascii="Arial" w:hAnsi="Arial"/>
      <w:color w:val="0000FF"/>
      <w:sz w:val="24"/>
      <w:u w:val="single"/>
    </w:rPr>
  </w:style>
  <w:style w:type="character" w:styleId="CommentReference">
    <w:name w:val="annotation reference"/>
    <w:semiHidden/>
    <w:rsid w:val="00836E91"/>
    <w:rPr>
      <w:sz w:val="16"/>
    </w:rPr>
  </w:style>
  <w:style w:type="paragraph" w:styleId="CommentText">
    <w:name w:val="annotation text"/>
    <w:basedOn w:val="Normal"/>
    <w:link w:val="CommentTextChar"/>
    <w:semiHidden/>
    <w:rsid w:val="00836E91"/>
    <w:rPr>
      <w:sz w:val="20"/>
    </w:rPr>
  </w:style>
  <w:style w:type="paragraph" w:customStyle="1" w:styleId="Dot">
    <w:name w:val="Dot"/>
    <w:basedOn w:val="Normal"/>
    <w:rsid w:val="00836E91"/>
    <w:pPr>
      <w:numPr>
        <w:numId w:val="1"/>
      </w:numPr>
    </w:pPr>
  </w:style>
  <w:style w:type="character" w:styleId="FollowedHyperlink">
    <w:name w:val="FollowedHyperlink"/>
    <w:rsid w:val="00836E91"/>
    <w:rPr>
      <w:color w:val="800080"/>
      <w:u w:val="single"/>
    </w:rPr>
  </w:style>
  <w:style w:type="paragraph" w:customStyle="1" w:styleId="TableTitle">
    <w:name w:val="Table Title"/>
    <w:basedOn w:val="Normal"/>
    <w:rsid w:val="00836E91"/>
    <w:pPr>
      <w:jc w:val="center"/>
    </w:pPr>
    <w:rPr>
      <w:b/>
    </w:rPr>
  </w:style>
  <w:style w:type="character" w:customStyle="1" w:styleId="Contact">
    <w:name w:val="Contact"/>
    <w:rsid w:val="00836E91"/>
    <w:rPr>
      <w:rFonts w:ascii="Arial" w:hAnsi="Arial"/>
      <w:sz w:val="24"/>
    </w:rPr>
  </w:style>
  <w:style w:type="paragraph" w:styleId="NormalWeb">
    <w:name w:val="Normal (Web)"/>
    <w:basedOn w:val="Normal"/>
    <w:rsid w:val="00BB55C6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FooterLine1">
    <w:name w:val="Footer Line1"/>
    <w:basedOn w:val="Normal"/>
    <w:rsid w:val="00836E91"/>
  </w:style>
  <w:style w:type="paragraph" w:customStyle="1" w:styleId="DocumentTitle">
    <w:name w:val="Document Title"/>
    <w:basedOn w:val="Heading1"/>
    <w:rsid w:val="00836E91"/>
    <w:pPr>
      <w:keepNext w:val="0"/>
      <w:framePr w:h="741" w:hRule="exact" w:hSpace="187" w:wrap="notBeside" w:vAnchor="page" w:hAnchor="page" w:xAlign="center" w:y="3970"/>
      <w:ind w:left="187" w:right="158"/>
      <w:jc w:val="center"/>
      <w:outlineLvl w:val="9"/>
    </w:pPr>
    <w:rPr>
      <w:sz w:val="32"/>
    </w:rPr>
  </w:style>
  <w:style w:type="paragraph" w:customStyle="1" w:styleId="DocumentAbstract">
    <w:name w:val="Document Abstract"/>
    <w:basedOn w:val="1stPara"/>
    <w:rsid w:val="00836E91"/>
  </w:style>
  <w:style w:type="paragraph" w:customStyle="1" w:styleId="Delete">
    <w:name w:val="Delete"/>
    <w:basedOn w:val="Background"/>
    <w:rsid w:val="00836E91"/>
    <w:rPr>
      <w:i/>
    </w:rPr>
  </w:style>
  <w:style w:type="character" w:styleId="Emphasis">
    <w:name w:val="Emphasis"/>
    <w:uiPriority w:val="20"/>
    <w:qFormat/>
    <w:rsid w:val="00BB55C6"/>
    <w:rPr>
      <w:i/>
      <w:iCs/>
    </w:rPr>
  </w:style>
  <w:style w:type="paragraph" w:styleId="BalloonText">
    <w:name w:val="Balloon Text"/>
    <w:basedOn w:val="Normal"/>
    <w:link w:val="BalloonTextChar"/>
    <w:rsid w:val="001C7C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7C8C"/>
    <w:rPr>
      <w:rFonts w:ascii="Tahoma" w:hAnsi="Tahoma" w:cs="Tahoma"/>
      <w:sz w:val="16"/>
      <w:szCs w:val="1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D6369"/>
    <w:pPr>
      <w:spacing w:line="240" w:lineRule="auto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D6369"/>
    <w:rPr>
      <w:rFonts w:ascii="Arial" w:hAnsi="Arial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rsid w:val="006D6369"/>
  </w:style>
  <w:style w:type="character" w:customStyle="1" w:styleId="hps">
    <w:name w:val="hps"/>
    <w:basedOn w:val="DefaultParagraphFont"/>
    <w:rsid w:val="00053A98"/>
  </w:style>
  <w:style w:type="character" w:customStyle="1" w:styleId="shorttext">
    <w:name w:val="short_text"/>
    <w:basedOn w:val="DefaultParagraphFont"/>
    <w:rsid w:val="00EA25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20"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3">
    <w:name w:val="heading 3"/>
    <w:basedOn w:val="Normal"/>
    <w:next w:val="Normal"/>
    <w:qFormat/>
    <w:rsid w:val="00BB55C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jc w:val="right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axheaderdetails">
    <w:name w:val="Fax header details"/>
    <w:basedOn w:val="Normal"/>
    <w:pPr>
      <w:spacing w:before="200" w:line="240" w:lineRule="auto"/>
      <w:ind w:right="100"/>
    </w:pPr>
    <w:rPr>
      <w:rFonts w:ascii="Times New Roman" w:hAnsi="Times New Roman"/>
      <w:noProof/>
      <w:sz w:val="20"/>
    </w:rPr>
  </w:style>
  <w:style w:type="paragraph" w:styleId="Title">
    <w:name w:val="Title"/>
    <w:basedOn w:val="Normal"/>
    <w:qFormat/>
    <w:pPr>
      <w:spacing w:before="240" w:after="60"/>
      <w:jc w:val="center"/>
    </w:pPr>
    <w:rPr>
      <w:b/>
      <w:kern w:val="28"/>
      <w:sz w:val="32"/>
    </w:rPr>
  </w:style>
  <w:style w:type="paragraph" w:styleId="Subtitle">
    <w:name w:val="Subtitle"/>
    <w:basedOn w:val="Normal"/>
    <w:qFormat/>
    <w:pPr>
      <w:spacing w:after="60"/>
      <w:jc w:val="center"/>
    </w:pPr>
  </w:style>
  <w:style w:type="paragraph" w:customStyle="1" w:styleId="Filename">
    <w:name w:val="Filename"/>
    <w:basedOn w:val="Background"/>
    <w:rPr>
      <w:i/>
      <w:sz w:val="20"/>
    </w:rPr>
  </w:style>
  <w:style w:type="paragraph" w:customStyle="1" w:styleId="1stPara">
    <w:name w:val="1stPara"/>
    <w:basedOn w:val="Normal"/>
    <w:next w:val="Normal"/>
    <w:pPr>
      <w:spacing w:after="240"/>
    </w:pPr>
    <w:rPr>
      <w:b/>
    </w:rPr>
  </w:style>
  <w:style w:type="paragraph" w:customStyle="1" w:styleId="HeaderStrap">
    <w:name w:val="HeaderStrap"/>
    <w:basedOn w:val="Header"/>
    <w:pPr>
      <w:spacing w:line="240" w:lineRule="auto"/>
    </w:pPr>
    <w:rPr>
      <w:i/>
    </w:rPr>
  </w:style>
  <w:style w:type="paragraph" w:customStyle="1" w:styleId="1stParaItalic">
    <w:name w:val="1stParaItalic"/>
    <w:basedOn w:val="1stPara"/>
    <w:rPr>
      <w:b w:val="0"/>
      <w:i/>
    </w:rPr>
  </w:style>
  <w:style w:type="paragraph" w:customStyle="1" w:styleId="ContactDetails">
    <w:name w:val="ContactDetails"/>
    <w:basedOn w:val="Normal"/>
  </w:style>
  <w:style w:type="paragraph" w:customStyle="1" w:styleId="Background">
    <w:name w:val="Background"/>
    <w:basedOn w:val="Normal"/>
  </w:style>
  <w:style w:type="character" w:styleId="Strong">
    <w:name w:val="Strong"/>
    <w:qFormat/>
    <w:rsid w:val="006F0784"/>
    <w:rPr>
      <w:b/>
      <w:bCs/>
    </w:rPr>
  </w:style>
  <w:style w:type="character" w:customStyle="1" w:styleId="EmbargoDateText">
    <w:name w:val="EmbargoDateText"/>
    <w:rPr>
      <w:b/>
    </w:rPr>
  </w:style>
  <w:style w:type="character" w:customStyle="1" w:styleId="EmbargoDate">
    <w:name w:val="EmbargoDate"/>
    <w:basedOn w:val="EmbargoDateText"/>
    <w:rPr>
      <w:b/>
    </w:rPr>
  </w:style>
  <w:style w:type="paragraph" w:customStyle="1" w:styleId="EDate">
    <w:name w:val="EDate"/>
    <w:basedOn w:val="Normal"/>
  </w:style>
  <w:style w:type="paragraph" w:styleId="Index4">
    <w:name w:val="index 4"/>
    <w:basedOn w:val="Normal"/>
    <w:next w:val="Normal"/>
    <w:semiHidden/>
    <w:pPr>
      <w:tabs>
        <w:tab w:val="right" w:leader="dot" w:pos="9780"/>
      </w:tabs>
      <w:ind w:left="960" w:hanging="240"/>
    </w:pPr>
  </w:style>
  <w:style w:type="character" w:styleId="Hyperlink">
    <w:name w:val="Hyperlink"/>
    <w:rPr>
      <w:rFonts w:ascii="Arial" w:hAnsi="Arial"/>
      <w:color w:val="0000FF"/>
      <w:sz w:val="24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Dot">
    <w:name w:val="Dot"/>
    <w:basedOn w:val="Normal"/>
    <w:pPr>
      <w:numPr>
        <w:numId w:val="1"/>
      </w:numPr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TableTitle">
    <w:name w:val="Table Title"/>
    <w:basedOn w:val="Normal"/>
    <w:pPr>
      <w:jc w:val="center"/>
    </w:pPr>
    <w:rPr>
      <w:b/>
    </w:rPr>
  </w:style>
  <w:style w:type="character" w:customStyle="1" w:styleId="Contact">
    <w:name w:val="Contact"/>
    <w:rPr>
      <w:rFonts w:ascii="Arial" w:hAnsi="Arial"/>
      <w:sz w:val="24"/>
    </w:rPr>
  </w:style>
  <w:style w:type="paragraph" w:styleId="NormalWeb">
    <w:name w:val="Normal (Web)"/>
    <w:basedOn w:val="Normal"/>
    <w:rsid w:val="00BB55C6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FooterLine1">
    <w:name w:val="Footer Line1"/>
    <w:basedOn w:val="Normal"/>
  </w:style>
  <w:style w:type="paragraph" w:customStyle="1" w:styleId="DocumentTitle">
    <w:name w:val="Document Title"/>
    <w:basedOn w:val="Heading1"/>
    <w:pPr>
      <w:keepNext w:val="0"/>
      <w:framePr w:h="741" w:hRule="exact" w:hSpace="187" w:wrap="notBeside" w:vAnchor="page" w:hAnchor="page" w:xAlign="center" w:y="3970"/>
      <w:ind w:left="187" w:right="158"/>
      <w:jc w:val="center"/>
      <w:outlineLvl w:val="9"/>
    </w:pPr>
    <w:rPr>
      <w:sz w:val="32"/>
    </w:rPr>
  </w:style>
  <w:style w:type="paragraph" w:customStyle="1" w:styleId="DocumentAbstract">
    <w:name w:val="Document Abstract"/>
    <w:basedOn w:val="1stPara"/>
  </w:style>
  <w:style w:type="paragraph" w:customStyle="1" w:styleId="Delete">
    <w:name w:val="Delete"/>
    <w:basedOn w:val="Background"/>
    <w:rPr>
      <w:i/>
    </w:rPr>
  </w:style>
  <w:style w:type="character" w:styleId="Emphasis">
    <w:name w:val="Emphasis"/>
    <w:qFormat/>
    <w:rsid w:val="00BB55C6"/>
    <w:rPr>
      <w:i/>
      <w:iCs/>
    </w:rPr>
  </w:style>
  <w:style w:type="paragraph" w:styleId="BalloonText">
    <w:name w:val="Balloon Text"/>
    <w:basedOn w:val="Normal"/>
    <w:link w:val="BalloonTextChar"/>
    <w:rsid w:val="001C7C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7C8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8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eraldine.gitel@orang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ocuments\New%20folder\Press%20Release%202.2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 Release 2.27</Template>
  <TotalTime>17</TotalTime>
  <Pages>4</Pages>
  <Words>935</Words>
  <Characters>5335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Strategy Analytics: 50-60 Characters, Key Words Essential (Nouns are more 'Searchable' than Verbs)</vt:lpstr>
      <vt:lpstr/>
      <vt:lpstr>COMMUNIQUE DE PRESSE</vt:lpstr>
    </vt:vector>
  </TitlesOfParts>
  <Company>Strategy Analytics</Company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Strategy Analytics: 50-60 Characters, Key Words Essential (Nouns are more 'Searchable' than Verbs)</dc:title>
  <dc:creator>Home</dc:creator>
  <cp:keywords>Strategy Analytics,</cp:keywords>
  <cp:lastModifiedBy>GERALDINE</cp:lastModifiedBy>
  <cp:revision>12</cp:revision>
  <cp:lastPrinted>1998-02-03T11:45:00Z</cp:lastPrinted>
  <dcterms:created xsi:type="dcterms:W3CDTF">2012-02-24T11:01:00Z</dcterms:created>
  <dcterms:modified xsi:type="dcterms:W3CDTF">2012-02-24T15:42:00Z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port Title">
    <vt:lpwstr>Strategy Analytics: 50-60 Characters, Key Words Essential (Nouns are more 'Searchable' than Verbs)</vt:lpwstr>
  </property>
  <property fmtid="{D5CDD505-2E9C-101B-9397-08002B2CF9AE}" pid="3" name="Pub Date">
    <vt:lpwstr>January 1, 2011</vt:lpwstr>
  </property>
  <property fmtid="{D5CDD505-2E9C-101B-9397-08002B2CF9AE}" pid="4" name="Subtitle">
    <vt:lpwstr>Back Up Your Information--Don't Contradict It (Initial Capitals)</vt:lpwstr>
  </property>
  <property fmtid="{D5CDD505-2E9C-101B-9397-08002B2CF9AE}" pid="5" name="Report Type">
    <vt:lpwstr>Press Release</vt:lpwstr>
  </property>
  <property fmtid="{D5CDD505-2E9C-101B-9397-08002B2CF9AE}" pid="6" name="Service">
    <vt:lpwstr>Advanced Defense Systems</vt:lpwstr>
  </property>
  <property fmtid="{D5CDD505-2E9C-101B-9397-08002B2CF9AE}" pid="7" name="Phone">
    <vt:lpwstr>+44 1582 405678</vt:lpwstr>
  </property>
  <property fmtid="{D5CDD505-2E9C-101B-9397-08002B2CF9AE}" pid="8" name="Fax">
    <vt:lpwstr>+44 1582 454828</vt:lpwstr>
  </property>
  <property fmtid="{D5CDD505-2E9C-101B-9397-08002B2CF9AE}" pid="9" name="Email">
    <vt:lpwstr>yourname@strategyanalytics.com</vt:lpwstr>
  </property>
</Properties>
</file>